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8" w:rsidRPr="00895914" w:rsidRDefault="004E4D12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ZP.271.1.24.2017/2018</w:t>
      </w:r>
      <w:r w:rsidR="007300D1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00D1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00D1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00D1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00D1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00D1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Mszanowo, 04</w:t>
      </w:r>
      <w:r w:rsidR="00ED2CD8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.01.2018 r.</w:t>
      </w:r>
    </w:p>
    <w:p w:rsidR="00ED2CD8" w:rsidRPr="00895914" w:rsidRDefault="00ED2CD8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D2CD8" w:rsidRPr="00895914" w:rsidRDefault="00ED2CD8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2CD8" w:rsidRPr="00895914" w:rsidRDefault="00ED2CD8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2CD8" w:rsidRDefault="00ED2CD8" w:rsidP="008959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WYKONAWCÓW I ODPOWIEDZI ZAMAWIAJĄCEGO</w:t>
      </w:r>
      <w:r w:rsidR="005547FE"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5547FE"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III</w:t>
      </w:r>
    </w:p>
    <w:p w:rsidR="00895914" w:rsidRPr="00895914" w:rsidRDefault="00895914" w:rsidP="0089591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D2CD8" w:rsidRPr="00895914" w:rsidRDefault="00ED2CD8" w:rsidP="0089591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47FE" w:rsidRPr="00895914" w:rsidRDefault="00ED2CD8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udzielenie zamówienia publicznego prowadzonego w trybie przetargu nieograniczonego na usługi </w:t>
      </w: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„Ubezpieczenie mienia i odpowiedzialności Zamawiającego i jego jednostek organizacyjnych” </w:t>
      </w:r>
    </w:p>
    <w:p w:rsidR="005547FE" w:rsidRPr="00895914" w:rsidRDefault="005547FE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547FE" w:rsidRPr="00895914" w:rsidRDefault="005547FE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635008-N-2017 z dnia 2017-12-20 r.</w:t>
      </w:r>
    </w:p>
    <w:p w:rsidR="00ED2CD8" w:rsidRPr="00895914" w:rsidRDefault="005547FE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zmianie ogłoszenia nr 500000020-N-2018 z dnia 02-01-2018 r.</w:t>
      </w:r>
    </w:p>
    <w:p w:rsidR="00ED2CD8" w:rsidRPr="00895914" w:rsidRDefault="00ED2CD8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895914" w:rsidRDefault="005547FE" w:rsidP="0089591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38 ust. 2 ustawy z dnia 29 stycznia 2004 r. – Prawo zamówień publicznych (t.j. Dz. U. z 2017 r. poz. 1579), w związku z pytaniami jakie wpłynęły do Zamawiającego, wyjaśniam:</w:t>
      </w:r>
    </w:p>
    <w:p w:rsidR="00ED2CD8" w:rsidRPr="00895914" w:rsidRDefault="00ED2CD8" w:rsidP="00895914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E27" w:rsidRPr="00895914" w:rsidRDefault="00ED2CD8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1:</w:t>
      </w:r>
    </w:p>
    <w:p w:rsidR="00A43E27" w:rsidRPr="00895914" w:rsidRDefault="00A43E2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zy na terenach wskazanych do ubezpieczenia znajduje się wysypisko śmieci, sortownia odpadów. Jeśli tak, to proszę o potwierdzenie, że w OC wyłączona jest działalność związana z administrowaniem wysypiskiem śmieci/sortownią odpadów.</w:t>
      </w:r>
    </w:p>
    <w:p w:rsidR="00A43E27" w:rsidRPr="00895914" w:rsidRDefault="00A43E27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1:</w:t>
      </w:r>
    </w:p>
    <w:p w:rsidR="00A43E27" w:rsidRPr="00895914" w:rsidRDefault="00A43E2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na terenach wskazanych do ubezpieczenia nie znajduje się wysypisko śmieci, sortownia odpadów i jednocześnie potwierdza, iż w OC wyłączona jest działalność związana z administrowaniem wysypiskiem śmieci/sortownią odpadów.</w:t>
      </w:r>
    </w:p>
    <w:p w:rsidR="00A43E27" w:rsidRPr="00895914" w:rsidRDefault="00A43E27" w:rsidP="0089591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3E27" w:rsidRPr="00895914" w:rsidRDefault="00A43E27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2:</w:t>
      </w:r>
    </w:p>
    <w:p w:rsidR="00A43E27" w:rsidRPr="00895914" w:rsidRDefault="00A43E27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Czy od 1995 roku na terenach wskazanych do ubezpieczenia wystąpiła powódź.</w:t>
      </w:r>
    </w:p>
    <w:p w:rsidR="00A43E27" w:rsidRPr="00895914" w:rsidRDefault="00A43E27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2:</w:t>
      </w:r>
    </w:p>
    <w:p w:rsidR="00A43E27" w:rsidRPr="00895914" w:rsidRDefault="00A43E27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od 1995 roku na terenach wskazanych do ubezpieczenia nie wystąpiła powódź.</w:t>
      </w:r>
    </w:p>
    <w:p w:rsidR="00A43E27" w:rsidRPr="00895914" w:rsidRDefault="00A43E27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3E27" w:rsidRPr="00895914" w:rsidRDefault="00A43E27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3:</w:t>
      </w:r>
    </w:p>
    <w:p w:rsidR="00A43E27" w:rsidRPr="00895914" w:rsidRDefault="00A43E2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Czy do ochrony zgłoszone są budynki objęte nadzorem konserwatora zabytków. Jeśli tak to proszę o wskazanie, które to budynki.</w:t>
      </w:r>
    </w:p>
    <w:p w:rsidR="00A43E27" w:rsidRPr="00895914" w:rsidRDefault="00C27073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3:</w:t>
      </w:r>
    </w:p>
    <w:p w:rsidR="00C27073" w:rsidRPr="00895914" w:rsidRDefault="00C27073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do ochrony zgłoszone zostały budynki objęte nadzorem konserwatora zabytków:</w:t>
      </w:r>
    </w:p>
    <w:p w:rsidR="00C27073" w:rsidRPr="00895914" w:rsidRDefault="00C27073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- kotłownia – Gwiździny 1 – 16.050,00 zł</w:t>
      </w:r>
    </w:p>
    <w:p w:rsidR="00C27073" w:rsidRPr="00895914" w:rsidRDefault="00C27073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- budynek biblioteki – Jamielnik – 30.000,00 zł.</w:t>
      </w:r>
    </w:p>
    <w:p w:rsidR="00C27073" w:rsidRPr="00895914" w:rsidRDefault="00C27073" w:rsidP="0089591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7073" w:rsidRPr="00895914" w:rsidRDefault="00C27073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4:</w:t>
      </w:r>
    </w:p>
    <w:p w:rsidR="00A43E27" w:rsidRPr="00895914" w:rsidRDefault="00C27073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zy występuje zagrożenie pożarem, eksplozją lub awarią ze strony lokalizacji sąsiednich. Jeżeli tak, to proszę podać nazwę zakładu i profil działalności.</w:t>
      </w:r>
    </w:p>
    <w:p w:rsidR="00C27073" w:rsidRPr="00895914" w:rsidRDefault="00C27073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Odpowiedź nr 4:</w:t>
      </w:r>
    </w:p>
    <w:p w:rsidR="00C27073" w:rsidRPr="00895914" w:rsidRDefault="00C27073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nie jest w stanie zapewnić, że ze strony lokalizacji sąsiednich nie występuje zagrożenie pożarem, eksplozją lub awarią.</w:t>
      </w:r>
    </w:p>
    <w:p w:rsidR="00C27073" w:rsidRPr="00895914" w:rsidRDefault="00C27073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5:</w:t>
      </w:r>
    </w:p>
    <w:p w:rsidR="00A43E2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zy do ochrony zgłoszone są budynki, które nie posiadają pozwolenia na użytkowanie? Jeśli tak to proszę wskazać, które to budynki.</w:t>
      </w: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5:</w:t>
      </w: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wszystkie budynki zgłoszone do ochrony posiadają pozwolenie na użytkowanie.</w:t>
      </w: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6:</w:t>
      </w:r>
    </w:p>
    <w:p w:rsidR="00A43E2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do ochrony zgłoszone są budynki, w których nie są spełnione zabezpieczenia </w:t>
      </w:r>
      <w:proofErr w:type="spellStart"/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przepisami ustawowymi ?</w:t>
      </w: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6:</w:t>
      </w: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do ochrony zgłoszone są budynki, w których są spełnione zabezpieczenia </w:t>
      </w:r>
      <w:proofErr w:type="spellStart"/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przepisami ustawowymi.</w:t>
      </w: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7:</w:t>
      </w:r>
    </w:p>
    <w:p w:rsidR="00A43E2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do ochrony zgłoszone zostały budynki/budowle z pokryciem w formie brezentowej lub membranowej, typu hale sportowe, itp. Jeśli tak, proszę o wskazanie miejsca ubezpieczenia, wartości, stosowanych zabezpieczeń </w:t>
      </w:r>
      <w:proofErr w:type="spellStart"/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, i formy usuwania zalegającego śniegu.</w:t>
      </w: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7:</w:t>
      </w:r>
    </w:p>
    <w:p w:rsidR="00E97907" w:rsidRPr="00895914" w:rsidRDefault="007508B4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wszelkie informacje dotyczące konstrukcji i stanu budynków zostały wskazane w Załączniku nr 6 do SIWZ, Tabela nr 2 – wykaz budynków i budowli.</w:t>
      </w: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8:</w:t>
      </w:r>
    </w:p>
    <w:p w:rsidR="00A43E2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zy ochroną mają być objęte jakiekolwiek napowietrzne linie przesyłowe i dystrybucyjne (w tym linie energetyczne, telefoniczne, telegraficzne, światłowodowe i inne), linie transmisyjne i dystrybucyjne z włączeniem przewodów, kabli, słupów, wież i wszelkiego rodzaju sprzęt, który może być połączony z tymi instalacjami włączając wszelkiego rodzaju podstacje, znajdujące się w odległości większej niż 500 m od ubezpieczonych budynków i budowli ? Jeśli tak, to jaka jest ich wartość ?</w:t>
      </w: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8:</w:t>
      </w: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potwierdza, iż do ubezpieczenia zgłoszono  </w:t>
      </w:r>
      <w:r w:rsidRPr="00895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urządzenia, instalacje i sieci elektryczne (elektroenergetyczne) lub elektroniczne przynależące do budynków Zamawiającego lub znajdujące się na terenie Gminy Nowe Miasto Lubawskie, jeżeli są własnością Zamawiającego. Niniejszy przedmiot ubezpieczony jest systemem na pierwsze ryzyko.</w:t>
      </w: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="00697609" w:rsidRPr="00895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chwilę obecną</w:t>
      </w:r>
      <w:r w:rsidRPr="00895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jest w stanie dokładnie określić wartości niniejszych urządzeń, instalacji i sieci.</w:t>
      </w:r>
    </w:p>
    <w:p w:rsidR="00E97907" w:rsidRPr="00895914" w:rsidRDefault="00E97907" w:rsidP="0089591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3E27" w:rsidRPr="00895914" w:rsidRDefault="00E97907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9:</w:t>
      </w:r>
    </w:p>
    <w:p w:rsidR="00A43E27" w:rsidRPr="00895914" w:rsidRDefault="00A43E27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wprowadzenie w ramach ubezpieczenia odpowiedzialności cywilnej (Dział A Część I zamówienia) następujących zapisów:</w:t>
      </w:r>
    </w:p>
    <w:p w:rsidR="00A43E27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1/ 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m. „W odniesieniu do szkód powstałych podczas pokazów sztucznych ogni limit odpowiedzialności wynosi 300 000 zł. na jeden i wszystkie wypadku ubezpieczeniowe pod warunkiem, że po</w:t>
      </w: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kazy organizowane są przez upraw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nione do tego typu działalności firmy</w:t>
      </w: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A43E27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x. – dodanie pkt 6) wynikłych z niedotrzymania terminu</w:t>
      </w:r>
    </w:p>
    <w:p w:rsidR="00A43E27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 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x . – wprowadzenie limitu odpowiedzialności w wysokości 500 000 zł.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9: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1/ wyraża zgodę na wprowadzenie zapisu</w:t>
      </w:r>
      <w:r w:rsidR="005537FB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m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2/ nie wprowadza zapisów dot. niedotrzymania terminu</w:t>
      </w:r>
      <w:r w:rsidR="005537FB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x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 </w:t>
      </w:r>
      <w:r w:rsidR="005537FB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</w:t>
      </w: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</w:t>
      </w:r>
      <w:r w:rsidR="005537FB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wprowadzenie limitu odpowiedzialności </w:t>
      </w:r>
      <w:r w:rsidR="005537FB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x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10:</w:t>
      </w:r>
    </w:p>
    <w:p w:rsidR="00A43E27" w:rsidRPr="00895914" w:rsidRDefault="00A43E27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Wnioskuję o potwierdzenie, że w zakresie ubezpieczenia OC wyłącza się z ochrony szkody spowodowane przez HIV, BSE, TSE, HTLV III, LAV lub </w:t>
      </w:r>
      <w:proofErr w:type="spellStart"/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vCJD</w:t>
      </w:r>
      <w:proofErr w:type="spellEnd"/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10: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11:</w:t>
      </w:r>
    </w:p>
    <w:p w:rsidR="00A43E27" w:rsidRPr="00895914" w:rsidRDefault="00A43E27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potwierdzenie, że limity sum ubezpieczenia wskazane w klauzulach odnoszą się łącznie do wszystkich miejsc ubezpieczenia i ubezpieczonych.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11: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12:</w:t>
      </w:r>
    </w:p>
    <w:p w:rsidR="00A43E27" w:rsidRPr="00895914" w:rsidRDefault="00A43E27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potwierdzenie, że w zakresie ubezpieczenia OC wyłączona jest działalność związana z administrowaniem i utrzymaniem basenów, pływalni i kąpielisk.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12: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potwierdza.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13:</w:t>
      </w:r>
    </w:p>
    <w:p w:rsidR="00A43E27" w:rsidRPr="00895914" w:rsidRDefault="00A43E2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potwierdzenie, że zakres ubezpieczenia odpowiedzialności cywilnej nie obejmuje szkód powstałych w związku z prowadzeniem działalności medycznej, badawczej, farmaceutycznej a także udzielaniem świadczeń medycznych.</w:t>
      </w: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13:</w:t>
      </w: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14:</w:t>
      </w:r>
    </w:p>
    <w:p w:rsidR="00A43E27" w:rsidRPr="00895914" w:rsidRDefault="00A43E2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potwierdzenie, że w zakresie NNW (dział F część I zamówienia) objęte ochroną będą osoby w wieku do 65 r.ż. oraz, że następstwa zawału serca i udaru mózgu nie mogą być przedmiotem ochrony w przypadku gdy:</w:t>
      </w:r>
    </w:p>
    <w:p w:rsidR="00A43E27" w:rsidRPr="00895914" w:rsidRDefault="00A43E27" w:rsidP="0089591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zawał serca lub udar mózgu jest wynikiem istniejącej choroby przewlekłej,</w:t>
      </w:r>
    </w:p>
    <w:p w:rsidR="00A43E27" w:rsidRPr="00895914" w:rsidRDefault="00A43E27" w:rsidP="0089591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chorobę serca lub układu krążenia stwierdzono orzeczeniem lekarskim przed zawarciem umowy.</w:t>
      </w: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14:</w:t>
      </w: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Pytanie nr 15:</w:t>
      </w:r>
    </w:p>
    <w:p w:rsidR="00A43E27" w:rsidRPr="00895914" w:rsidRDefault="00A43E2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potwierdzenie, że we wszystkich nieregulowanych w SIWZ zapisach zastosowanie będą miały zapisy, w tym ograniczenia, określone w OWU Wykonawcy.</w:t>
      </w: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15:</w:t>
      </w: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zakres opisany w Programie ubezpieczenia jest zakresem minimalnym. Jeżeli w ogólnych warunkach ubezpieczeń (OWU) znajdują się dodatkowe uregulowania, z których wynika, że zakres ubezpieczeń jest szerszy od proponowanego w Programie ubezpieczenia to automatycznie zostają włączone do ochrony ubezpieczeniowej Zamawiającego. 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w OWU, z których wynika, iż zakres ubezpieczenia jest węższy niż zakres opisany w Programie ubezpieczenia, nie mają zastosowania. W kwestiach nieuregulowanych w SIWZ zastosowanie mają przepisy prawa oraz OWU Wykonawcy. </w:t>
      </w:r>
      <w:r w:rsidRPr="008959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Postanowienia  OWU  ograniczające lub wyłączające odpowiedzialność Wykonawcy  mają  zastosowanie, chyba że opisane w nich sytuacje zostały wprost włączone do zakresu ubezpieczenia zawartego  w  SIWZ i programie ubezpieczenia. Jeżeli dany rodzaj mienia został wykazany w programie ubezpieczenia lub załącznikach do ubezpieczenia, to jest on ubezpieczony w pełnym zakresie wynikającym z SIWZ i programu ubezpieczenia.</w:t>
      </w:r>
    </w:p>
    <w:p w:rsidR="00F473A2" w:rsidRPr="00895914" w:rsidRDefault="00F473A2" w:rsidP="00895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591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Jednocześnie Zamawiający </w:t>
      </w:r>
      <w:r w:rsidRPr="008959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potwierdza, iż z uwagi na zapisy OWU Ubezpieczycieli, które nie określają limitów dla ryzyka kradzieży z włamaniem i rabunku, do Umowy będą miały zastosowanie limity odpowiedzialności określone w SIWZ.</w:t>
      </w: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16:</w:t>
      </w:r>
    </w:p>
    <w:p w:rsidR="00A43E27" w:rsidRPr="00895914" w:rsidRDefault="00A43E2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wprowadzenie w ramach ubezpieczenia poszczególnych jednostek (Ubezpieczonych) cześć A . ubezpieczenie mienia od ognia i innych zdarzeń losowych limitu odpowiedzialności na powódź w wysokości 1 000 000 zł. z franszyzą redukcyjną w wysokości 10% odszkodowania minimum 2 000 zł.</w:t>
      </w: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16:</w:t>
      </w: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wyraża zgodę na wprowadzenie limitu </w:t>
      </w:r>
    </w:p>
    <w:p w:rsidR="009407E1" w:rsidRPr="00895914" w:rsidRDefault="009407E1" w:rsidP="0089591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 na wprowadzenie limitu odpowiedzialności dla ryzyka powodzi w wysokości 2.000.000 zł na jedno i wszystkie zdarzenia, bez wprowadzania franszyz ani udziałów własnych.</w:t>
      </w:r>
    </w:p>
    <w:p w:rsidR="00F473A2" w:rsidRPr="00895914" w:rsidRDefault="00F473A2" w:rsidP="0089591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17:</w:t>
      </w:r>
    </w:p>
    <w:p w:rsidR="009407E1" w:rsidRPr="00895914" w:rsidRDefault="00A43E2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potwierdzenie, że Zamawiający nie ma wiedzy o żadnych zaistniałych zdarzeniach szkodowych, których konsekwencją mogą być w przyszłości zgłaszane przez poszkodowanych roszczenia.</w:t>
      </w: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17:</w:t>
      </w: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chwilę obecną potwierdza, iż nie ma wiedzy o żadnych zaistniałych zdarzeniach szkodowych, których konsekwencją mogą być w przyszłości zgłaszane przez poszkodowanych roszczenia.</w:t>
      </w: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18:</w:t>
      </w:r>
    </w:p>
    <w:p w:rsidR="00A43E27" w:rsidRPr="00895914" w:rsidRDefault="00A43E2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o:</w:t>
      </w:r>
    </w:p>
    <w:p w:rsidR="00A43E27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Korektę zapisów kl. 6 (Klauzula likwidacyjna w sprzęcie elektronicznym)  - proszę o przeniesienie do klauzul fakultatywnych lub wprowadzenie zapisu z którego będzie wynikało, 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że zasada proporcji nie ma zastosowania, jeżeli wartość ubezpieczonego mienia w dniu szkody nie przekracza 150% zadeklarowanej w wykazie (polisie) sumy ubezpieczenia</w:t>
      </w:r>
    </w:p>
    <w:p w:rsidR="00A43E27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Korektę zapisów kl. 9 (Klauzula likwidacyjna dotycząca środków trwałych)  - proszę o przeniesienie do klauzul fakultatywnych lub wprowadzenie zapisu z którego będzie wynikało, że zasada proporcji nie ma zastosowania, jeżeli wartość ubezpieczonego mienia w dniu szkody nie przekracza 150% zadeklarowanej w wykazie (polisie) sumy ubezpieczenia</w:t>
      </w:r>
    </w:p>
    <w:p w:rsidR="00A43E27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 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Korektę zapisów kl. 33 (Klauzula </w:t>
      </w:r>
      <w:proofErr w:type="spellStart"/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zalaniowa</w:t>
      </w:r>
      <w:proofErr w:type="spellEnd"/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) poprzez wykreślenie słów: „lub niewykonaniu remontów zaleconych w protokole po w/w przeglądzie”</w:t>
      </w:r>
    </w:p>
    <w:p w:rsidR="00A43E27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 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Korektę zapisów kl. 33 (Klauzula </w:t>
      </w:r>
      <w:proofErr w:type="spellStart"/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zalaniowa</w:t>
      </w:r>
      <w:proofErr w:type="spellEnd"/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) poprzez obniżenie limitu odpowiedzialności do 50.000 zł na jedno i wszystkie zdarzenia</w:t>
      </w:r>
    </w:p>
    <w:p w:rsidR="00A43E27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 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Wykreślenie z kl. 34 (Klauzula przywrócenia sumy ubezpieczenia po szkodzie) zapisu, iż dotyczy ona ubezpieczenia sprzętu elektronicznego od wszystkich </w:t>
      </w:r>
      <w:proofErr w:type="spellStart"/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</w:p>
    <w:p w:rsidR="00A43E27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6/ 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franszyzy redukcyjnej dla szkód w ramach kl. 35 (klauzula szkód mechanicznych), kl. 36 (klauzula szkód elektrycznych), kl. 37 (klauzula katastrofy budowlanej), kl. 41 (klauzula aktów terroryzmu), kl. 42 (klauzula strajków) w wys. 10 % odszkodowania min. 1.000 zł lub innej akceptowalnej przez Zamawiającego, ale skorygowanej wobec zapisów SIWZ</w:t>
      </w:r>
    </w:p>
    <w:p w:rsidR="00A43E27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 </w:t>
      </w:r>
      <w:r w:rsidR="00A43E27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kl. 37 (klauzula katastrofy budowlanej) zapisu, iż obowiązuje dla budynków w wieku do 50 lat przy konstrukcji palnej i 80 lat przy konstrukcji niepalnej</w:t>
      </w: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18:</w:t>
      </w: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1/ Zamawiający nie wyraża zgody.</w:t>
      </w: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2/ Zamawiający nie wyraża zgody.</w:t>
      </w: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 Zamawiający </w:t>
      </w:r>
      <w:r w:rsidR="005537FB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zgodę.</w:t>
      </w: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4/ Zamawiający nie wyraża zgody.</w:t>
      </w:r>
    </w:p>
    <w:p w:rsidR="009407E1" w:rsidRPr="00895914" w:rsidRDefault="009407E1" w:rsidP="00895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 Zamawiający informuje, iż Klauzula nr 34 (Klauzula przywrócenia sumy ubezpieczenia po szkodzie) dotyczy ubezpieczenia mienia od ognia i innych zdarzeń losowych </w:t>
      </w:r>
      <w:r w:rsidRPr="00895914">
        <w:rPr>
          <w:rFonts w:ascii="Times New Roman" w:hAnsi="Times New Roman" w:cs="Times New Roman"/>
          <w:sz w:val="24"/>
          <w:szCs w:val="24"/>
        </w:rPr>
        <w:t xml:space="preserve">oraz ubezpieczenia sprzętu elektronicznego od wszystkich </w:t>
      </w:r>
      <w:proofErr w:type="spellStart"/>
      <w:r w:rsidRPr="00895914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895914">
        <w:rPr>
          <w:rFonts w:ascii="Times New Roman" w:hAnsi="Times New Roman" w:cs="Times New Roman"/>
          <w:sz w:val="24"/>
          <w:szCs w:val="24"/>
        </w:rPr>
        <w:t>.</w:t>
      </w:r>
    </w:p>
    <w:p w:rsidR="009407E1" w:rsidRPr="00895914" w:rsidRDefault="009407E1" w:rsidP="00895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914">
        <w:rPr>
          <w:rFonts w:ascii="Times New Roman" w:hAnsi="Times New Roman" w:cs="Times New Roman"/>
          <w:sz w:val="24"/>
          <w:szCs w:val="24"/>
        </w:rPr>
        <w:t>6/ Zamawiający nie wyraża zgody.</w:t>
      </w:r>
    </w:p>
    <w:p w:rsidR="009407E1" w:rsidRPr="00895914" w:rsidRDefault="009407E1" w:rsidP="00895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914">
        <w:rPr>
          <w:rFonts w:ascii="Times New Roman" w:hAnsi="Times New Roman" w:cs="Times New Roman"/>
          <w:sz w:val="24"/>
          <w:szCs w:val="24"/>
        </w:rPr>
        <w:t>7/ Zamawiający nie wyraża zgody.</w:t>
      </w:r>
    </w:p>
    <w:p w:rsidR="009407E1" w:rsidRPr="00895914" w:rsidRDefault="009407E1" w:rsidP="008959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hAnsi="Times New Roman" w:cs="Times New Roman"/>
          <w:b/>
          <w:sz w:val="24"/>
          <w:szCs w:val="24"/>
        </w:rPr>
        <w:t>Pytanie nr 19:</w:t>
      </w:r>
    </w:p>
    <w:p w:rsidR="00A43E27" w:rsidRPr="00895914" w:rsidRDefault="00A43E27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włączenie ubezpieczenia odpowiedzialności cywilnej zarządcy dróg publicznych do ogólnego ubezpieczenia odpowiedzialności cywilnej, wprowadzając limit sumy gwarancyjnej, a nie oddzielną sumę gwarancyjną na to ryzyko. W przypadku braku zgody proszę o informację, czy możliwe będzie wystawienie dwóch oddzielnych polis (jedna polisa będzie dotyczyć ubezpieczenie odpowiedzialności cywilnej Zamawiającego wraz z klauzuli druga – odpowiedzialności cywilnej Zamawiającego jako zarządcy dróg publicznych)</w:t>
      </w:r>
      <w:r w:rsidR="009407E1"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19:</w:t>
      </w: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zgody,</w:t>
      </w: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20:</w:t>
      </w:r>
    </w:p>
    <w:p w:rsidR="00A43E27" w:rsidRPr="00895914" w:rsidRDefault="00A43E27" w:rsidP="00895914">
      <w:pPr>
        <w:spacing w:after="0"/>
        <w:jc w:val="both"/>
        <w:rPr>
          <w:rFonts w:ascii="Times New Roman" w:eastAsia="Verdana" w:hAnsi="Times New Roman" w:cs="Times New Roman"/>
          <w:iCs/>
          <w:sz w:val="24"/>
          <w:szCs w:val="24"/>
          <w:lang w:eastAsia="pl-PL"/>
        </w:rPr>
      </w:pPr>
      <w:r w:rsidRPr="00895914">
        <w:rPr>
          <w:rFonts w:ascii="Times New Roman" w:eastAsia="Verdana" w:hAnsi="Times New Roman" w:cs="Times New Roman"/>
          <w:iCs/>
          <w:sz w:val="24"/>
          <w:szCs w:val="24"/>
          <w:lang w:eastAsia="pl-PL"/>
        </w:rPr>
        <w:t xml:space="preserve">W odniesieniu do ubezpieczenia odpowiedzialności cywilnej (Dział A Część I zamówienia), w ramach OC za szkody w środowisku wnoszę o potwierdzenie, że Zamawiający </w:t>
      </w:r>
      <w:r w:rsidRPr="00895914">
        <w:rPr>
          <w:rFonts w:ascii="Times New Roman" w:eastAsia="Verdana" w:hAnsi="Times New Roman" w:cs="Times New Roman"/>
          <w:b/>
          <w:iCs/>
          <w:sz w:val="24"/>
          <w:szCs w:val="24"/>
          <w:lang w:eastAsia="pl-PL"/>
        </w:rPr>
        <w:t>wyłącza</w:t>
      </w:r>
      <w:r w:rsidRPr="00895914">
        <w:rPr>
          <w:rFonts w:ascii="Times New Roman" w:eastAsia="Verdana" w:hAnsi="Times New Roman" w:cs="Times New Roman"/>
          <w:iCs/>
          <w:sz w:val="24"/>
          <w:szCs w:val="24"/>
          <w:lang w:eastAsia="pl-PL"/>
        </w:rPr>
        <w:t xml:space="preserve"> z ochrony odpowiedzialność za szkody regulowane przepisami dyrektywy 2004/35/WE </w:t>
      </w:r>
      <w:r w:rsidRPr="00895914">
        <w:rPr>
          <w:rFonts w:ascii="Times New Roman" w:eastAsia="Verdana" w:hAnsi="Times New Roman" w:cs="Times New Roman"/>
          <w:iCs/>
          <w:sz w:val="24"/>
          <w:szCs w:val="24"/>
          <w:lang w:eastAsia="pl-PL"/>
        </w:rPr>
        <w:lastRenderedPageBreak/>
        <w:t>Parlamentu Europejskiego o zapobieganiu i zaradzaniu szkodom wyrządzonym w środowisku naturalnym.</w:t>
      </w:r>
    </w:p>
    <w:p w:rsidR="009407E1" w:rsidRPr="00895914" w:rsidRDefault="009407E1" w:rsidP="00895914">
      <w:pPr>
        <w:spacing w:after="0"/>
        <w:jc w:val="both"/>
        <w:rPr>
          <w:rFonts w:ascii="Times New Roman" w:eastAsia="Verdana" w:hAnsi="Times New Roman" w:cs="Times New Roman"/>
          <w:b/>
          <w:iCs/>
          <w:sz w:val="24"/>
          <w:szCs w:val="24"/>
          <w:lang w:eastAsia="pl-PL"/>
        </w:rPr>
      </w:pPr>
      <w:r w:rsidRPr="00895914">
        <w:rPr>
          <w:rFonts w:ascii="Times New Roman" w:eastAsia="Verdana" w:hAnsi="Times New Roman" w:cs="Times New Roman"/>
          <w:b/>
          <w:iCs/>
          <w:sz w:val="24"/>
          <w:szCs w:val="24"/>
          <w:lang w:eastAsia="pl-PL"/>
        </w:rPr>
        <w:t>Odpowiedź nr 20:</w:t>
      </w:r>
    </w:p>
    <w:p w:rsidR="009407E1" w:rsidRPr="00895914" w:rsidRDefault="005537FB" w:rsidP="00895914">
      <w:pPr>
        <w:spacing w:after="0"/>
        <w:jc w:val="both"/>
        <w:rPr>
          <w:rFonts w:ascii="Times New Roman" w:eastAsia="Verdana" w:hAnsi="Times New Roman" w:cs="Times New Roman"/>
          <w:iCs/>
          <w:sz w:val="24"/>
          <w:szCs w:val="24"/>
          <w:lang w:eastAsia="pl-PL"/>
        </w:rPr>
      </w:pPr>
      <w:r w:rsidRPr="00895914">
        <w:rPr>
          <w:rFonts w:ascii="Times New Roman" w:eastAsia="Verdana" w:hAnsi="Times New Roman" w:cs="Times New Roman"/>
          <w:iCs/>
          <w:sz w:val="24"/>
          <w:szCs w:val="24"/>
          <w:lang w:eastAsia="pl-PL"/>
        </w:rPr>
        <w:t>Zamawiający potwierdza.</w:t>
      </w: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21:</w:t>
      </w:r>
    </w:p>
    <w:p w:rsidR="00A43E27" w:rsidRPr="00895914" w:rsidRDefault="00A43E27" w:rsidP="00895914">
      <w:pPr>
        <w:spacing w:after="0"/>
        <w:jc w:val="both"/>
        <w:rPr>
          <w:rFonts w:ascii="Times New Roman" w:eastAsia="Verdana" w:hAnsi="Times New Roman" w:cs="Times New Roman"/>
          <w:iCs/>
          <w:sz w:val="24"/>
          <w:szCs w:val="24"/>
          <w:lang w:eastAsia="pl-PL"/>
        </w:rPr>
      </w:pPr>
      <w:r w:rsidRPr="00895914">
        <w:rPr>
          <w:rFonts w:ascii="Times New Roman" w:eastAsia="Verdana" w:hAnsi="Times New Roman" w:cs="Times New Roman"/>
          <w:iCs/>
          <w:sz w:val="24"/>
          <w:szCs w:val="24"/>
          <w:lang w:eastAsia="pl-PL"/>
        </w:rPr>
        <w:t xml:space="preserve">Wnioskuję o ubezpieczenie budynków wymienionych w Tabeli nr 2 poz. 6 i 80 w zakresie </w:t>
      </w:r>
      <w:proofErr w:type="spellStart"/>
      <w:r w:rsidRPr="00895914">
        <w:rPr>
          <w:rFonts w:ascii="Times New Roman" w:eastAsia="Verdana" w:hAnsi="Times New Roman" w:cs="Times New Roman"/>
          <w:iCs/>
          <w:sz w:val="24"/>
          <w:szCs w:val="24"/>
          <w:lang w:eastAsia="pl-PL"/>
        </w:rPr>
        <w:t>Flexa</w:t>
      </w:r>
      <w:proofErr w:type="spellEnd"/>
      <w:r w:rsidRPr="00895914">
        <w:rPr>
          <w:rFonts w:ascii="Times New Roman" w:eastAsia="Verdana" w:hAnsi="Times New Roman" w:cs="Times New Roman"/>
          <w:iCs/>
          <w:sz w:val="24"/>
          <w:szCs w:val="24"/>
          <w:lang w:eastAsia="pl-PL"/>
        </w:rPr>
        <w:t>. (poz. 6 – lokal o wartości 37 041,83 zł. w miejscowości Gwiździny 8/3; poz. 80 – budynek gospodarczy mieszkalny o wartości 9 609,01 zł. w miejscowości Nawra).</w:t>
      </w:r>
    </w:p>
    <w:p w:rsidR="009407E1" w:rsidRPr="00895914" w:rsidRDefault="009407E1" w:rsidP="00895914">
      <w:pPr>
        <w:spacing w:after="0"/>
        <w:jc w:val="both"/>
        <w:rPr>
          <w:rFonts w:ascii="Times New Roman" w:eastAsia="Verdana" w:hAnsi="Times New Roman" w:cs="Times New Roman"/>
          <w:b/>
          <w:iCs/>
          <w:sz w:val="24"/>
          <w:szCs w:val="24"/>
          <w:lang w:eastAsia="pl-PL"/>
        </w:rPr>
      </w:pPr>
      <w:r w:rsidRPr="00895914">
        <w:rPr>
          <w:rFonts w:ascii="Times New Roman" w:eastAsia="Verdana" w:hAnsi="Times New Roman" w:cs="Times New Roman"/>
          <w:b/>
          <w:iCs/>
          <w:sz w:val="24"/>
          <w:szCs w:val="24"/>
          <w:lang w:eastAsia="pl-PL"/>
        </w:rPr>
        <w:t>Odpowiedź nr 21:</w:t>
      </w:r>
    </w:p>
    <w:p w:rsidR="009407E1" w:rsidRPr="00895914" w:rsidRDefault="009407E1" w:rsidP="00895914">
      <w:pPr>
        <w:spacing w:after="0"/>
        <w:jc w:val="both"/>
        <w:rPr>
          <w:rFonts w:ascii="Times New Roman" w:eastAsia="Verdana" w:hAnsi="Times New Roman" w:cs="Times New Roman"/>
          <w:iCs/>
          <w:sz w:val="24"/>
          <w:szCs w:val="24"/>
          <w:lang w:eastAsia="pl-PL"/>
        </w:rPr>
      </w:pPr>
      <w:r w:rsidRPr="00895914">
        <w:rPr>
          <w:rFonts w:ascii="Times New Roman" w:eastAsia="Verdana" w:hAnsi="Times New Roman" w:cs="Times New Roman"/>
          <w:iCs/>
          <w:sz w:val="24"/>
          <w:szCs w:val="24"/>
          <w:lang w:eastAsia="pl-PL"/>
        </w:rPr>
        <w:t>Zamawiający nie wyraża zgody,</w:t>
      </w:r>
    </w:p>
    <w:p w:rsidR="009407E1" w:rsidRPr="00895914" w:rsidRDefault="009407E1" w:rsidP="00895914">
      <w:pPr>
        <w:spacing w:after="0"/>
        <w:jc w:val="both"/>
        <w:rPr>
          <w:rFonts w:ascii="Times New Roman" w:eastAsia="Verdana" w:hAnsi="Times New Roman" w:cs="Times New Roman"/>
          <w:iCs/>
          <w:sz w:val="24"/>
          <w:szCs w:val="24"/>
          <w:lang w:eastAsia="pl-PL"/>
        </w:rPr>
      </w:pP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914">
        <w:rPr>
          <w:rFonts w:ascii="Times New Roman" w:eastAsia="Verdana" w:hAnsi="Times New Roman" w:cs="Times New Roman"/>
          <w:b/>
          <w:iCs/>
          <w:sz w:val="24"/>
          <w:szCs w:val="24"/>
          <w:lang w:eastAsia="pl-PL"/>
        </w:rPr>
        <w:t>Pytanie nr 22:</w:t>
      </w:r>
    </w:p>
    <w:p w:rsidR="00A43E27" w:rsidRPr="00895914" w:rsidRDefault="00A43E27" w:rsidP="00895914">
      <w:pPr>
        <w:spacing w:after="0"/>
        <w:jc w:val="both"/>
        <w:rPr>
          <w:rFonts w:ascii="Times New Roman" w:eastAsia="Verdana" w:hAnsi="Times New Roman" w:cs="Times New Roman"/>
          <w:iCs/>
          <w:sz w:val="24"/>
          <w:szCs w:val="24"/>
          <w:lang w:eastAsia="pl-PL"/>
        </w:rPr>
      </w:pPr>
      <w:r w:rsidRPr="00895914">
        <w:rPr>
          <w:rFonts w:ascii="Times New Roman" w:eastAsia="Verdana" w:hAnsi="Times New Roman" w:cs="Times New Roman"/>
          <w:iCs/>
          <w:sz w:val="24"/>
          <w:szCs w:val="24"/>
          <w:lang w:eastAsia="pl-PL"/>
        </w:rPr>
        <w:t>Wnioskuję o przesunięcie terminu składania ofert z dnia 05.01.2018r. na dzień 12.01.2018r.</w:t>
      </w:r>
    </w:p>
    <w:p w:rsidR="009407E1" w:rsidRPr="00895914" w:rsidRDefault="009407E1" w:rsidP="00895914">
      <w:pPr>
        <w:spacing w:after="0"/>
        <w:jc w:val="both"/>
        <w:rPr>
          <w:rFonts w:ascii="Times New Roman" w:eastAsia="Verdana" w:hAnsi="Times New Roman" w:cs="Times New Roman"/>
          <w:b/>
          <w:iCs/>
          <w:sz w:val="24"/>
          <w:szCs w:val="24"/>
          <w:lang w:eastAsia="pl-PL"/>
        </w:rPr>
      </w:pPr>
      <w:r w:rsidRPr="00895914">
        <w:rPr>
          <w:rFonts w:ascii="Times New Roman" w:eastAsia="Verdana" w:hAnsi="Times New Roman" w:cs="Times New Roman"/>
          <w:b/>
          <w:iCs/>
          <w:sz w:val="24"/>
          <w:szCs w:val="24"/>
          <w:lang w:eastAsia="pl-PL"/>
        </w:rPr>
        <w:t>Odpowiedź nr 22:</w:t>
      </w:r>
    </w:p>
    <w:p w:rsidR="009407E1" w:rsidRPr="00895914" w:rsidRDefault="009407E1" w:rsidP="0089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zmienił termin składania ofert na dzień </w:t>
      </w:r>
      <w:r w:rsidRPr="00895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10.01.2018r.</w:t>
      </w:r>
    </w:p>
    <w:p w:rsidR="009407E1" w:rsidRPr="00895914" w:rsidRDefault="009407E1" w:rsidP="00895914">
      <w:p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D06" w:rsidRPr="00162B5D" w:rsidRDefault="00B75D06" w:rsidP="0089591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B5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wyjaśnienia oraz zmiany stanowią integralną część Specyfikacji Istotnych Warunków Zamówienia i są wiążące dla Wykonawców.</w:t>
      </w:r>
    </w:p>
    <w:p w:rsidR="00B75D06" w:rsidRPr="00162B5D" w:rsidRDefault="00B75D06" w:rsidP="0089591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D06" w:rsidRPr="00162B5D" w:rsidRDefault="00B75D06" w:rsidP="00895914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2B5D">
        <w:rPr>
          <w:rFonts w:ascii="Times New Roman" w:eastAsia="Cambria" w:hAnsi="Times New Roman" w:cs="Times New Roman"/>
          <w:sz w:val="24"/>
          <w:szCs w:val="24"/>
          <w:lang w:val="cs-CZ" w:eastAsia="pl-PL"/>
        </w:rPr>
        <w:t>Jednocześnie Zamawiający informuje, że t</w:t>
      </w:r>
      <w:r w:rsidRPr="00162B5D">
        <w:rPr>
          <w:rFonts w:ascii="Times New Roman" w:eastAsia="Cambria" w:hAnsi="Times New Roman" w:cs="Times New Roman"/>
          <w:color w:val="000000"/>
          <w:sz w:val="24"/>
          <w:szCs w:val="24"/>
          <w:lang w:val="cs-CZ" w:eastAsia="pl-PL"/>
        </w:rPr>
        <w:t xml:space="preserve">ermin składania ofert </w:t>
      </w:r>
      <w:r w:rsidRPr="00162B5D">
        <w:rPr>
          <w:rFonts w:ascii="Times New Roman" w:eastAsia="Cambria" w:hAnsi="Times New Roman" w:cs="Times New Roman"/>
          <w:b/>
          <w:color w:val="000000"/>
          <w:sz w:val="24"/>
          <w:szCs w:val="24"/>
          <w:lang w:val="cs-CZ" w:eastAsia="pl-PL"/>
        </w:rPr>
        <w:t>nie ulega zmianie</w:t>
      </w:r>
      <w:r w:rsidRPr="00162B5D">
        <w:rPr>
          <w:rFonts w:ascii="Times New Roman" w:eastAsia="Cambria" w:hAnsi="Times New Roman" w:cs="Times New Roman"/>
          <w:color w:val="000000"/>
          <w:sz w:val="24"/>
          <w:szCs w:val="24"/>
          <w:lang w:val="cs-CZ" w:eastAsia="pl-PL"/>
        </w:rPr>
        <w:t xml:space="preserve"> </w:t>
      </w:r>
      <w:r w:rsidRPr="00162B5D">
        <w:rPr>
          <w:rFonts w:ascii="Times New Roman" w:eastAsia="Cambria" w:hAnsi="Times New Roman" w:cs="Times New Roman"/>
          <w:color w:val="000000"/>
          <w:sz w:val="24"/>
          <w:szCs w:val="24"/>
          <w:lang w:val="cs-CZ" w:eastAsia="pl-PL"/>
        </w:rPr>
        <w:br/>
        <w:t xml:space="preserve">i jest wyznaczony na dzień </w:t>
      </w:r>
      <w:r w:rsidRPr="00162B5D">
        <w:rPr>
          <w:rFonts w:ascii="Times New Roman" w:eastAsia="Cambria" w:hAnsi="Times New Roman" w:cs="Times New Roman"/>
          <w:b/>
          <w:color w:val="000000"/>
          <w:sz w:val="24"/>
          <w:szCs w:val="24"/>
          <w:lang w:val="cs-CZ" w:eastAsia="pl-PL"/>
        </w:rPr>
        <w:t xml:space="preserve">10 stycznia 2018 do godziny 11.00. </w:t>
      </w:r>
      <w:r w:rsidRPr="00162B5D">
        <w:rPr>
          <w:rFonts w:ascii="Times New Roman" w:eastAsia="Cambria" w:hAnsi="Times New Roman" w:cs="Times New Roman"/>
          <w:color w:val="000000"/>
          <w:sz w:val="24"/>
          <w:szCs w:val="24"/>
          <w:lang w:val="cs-CZ" w:eastAsia="pl-PL"/>
        </w:rPr>
        <w:t>Miejsce składania ofert pozostaje bez zmian.</w:t>
      </w:r>
    </w:p>
    <w:p w:rsidR="00B75D06" w:rsidRPr="00895914" w:rsidRDefault="00B75D06" w:rsidP="00895914">
      <w:pPr>
        <w:suppressAutoHyphens/>
        <w:spacing w:after="0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5D06" w:rsidRPr="00895914" w:rsidRDefault="00B75D06" w:rsidP="00895914">
      <w:pPr>
        <w:suppressAutoHyphens/>
        <w:spacing w:after="0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5D06" w:rsidRPr="00895914" w:rsidRDefault="00B75D06" w:rsidP="00895914">
      <w:pPr>
        <w:suppressAutoHyphens/>
        <w:spacing w:after="0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5D06" w:rsidRPr="00162B5D" w:rsidRDefault="00B75D06" w:rsidP="00895914">
      <w:pPr>
        <w:suppressAutoHyphens/>
        <w:spacing w:after="0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5D06" w:rsidRPr="00162B5D" w:rsidRDefault="00B75D06" w:rsidP="00895914">
      <w:pPr>
        <w:suppressAutoHyphens/>
        <w:spacing w:after="0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B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Przewodniczący Komisji</w:t>
      </w:r>
    </w:p>
    <w:p w:rsidR="00342564" w:rsidRPr="00895914" w:rsidRDefault="00B75D06" w:rsidP="00895914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B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Pr="008959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</w:t>
      </w:r>
      <w:r w:rsidRPr="00162B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Przetargowej</w:t>
      </w:r>
    </w:p>
    <w:sectPr w:rsidR="00342564" w:rsidRPr="0089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80132F"/>
    <w:multiLevelType w:val="multilevel"/>
    <w:tmpl w:val="0C488A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5D0F1B"/>
    <w:multiLevelType w:val="hybridMultilevel"/>
    <w:tmpl w:val="56DED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64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1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D8"/>
    <w:rsid w:val="00007296"/>
    <w:rsid w:val="00342564"/>
    <w:rsid w:val="004E4D12"/>
    <w:rsid w:val="005537FB"/>
    <w:rsid w:val="005547FE"/>
    <w:rsid w:val="00697609"/>
    <w:rsid w:val="007300D1"/>
    <w:rsid w:val="007508B4"/>
    <w:rsid w:val="00895914"/>
    <w:rsid w:val="009407E1"/>
    <w:rsid w:val="00A43E27"/>
    <w:rsid w:val="00B75D06"/>
    <w:rsid w:val="00C27073"/>
    <w:rsid w:val="00E97907"/>
    <w:rsid w:val="00ED2CD8"/>
    <w:rsid w:val="00F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A0C7-1EAE-4689-8D61-33AECB2C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Widżgowska</cp:lastModifiedBy>
  <cp:revision>11</cp:revision>
  <cp:lastPrinted>2018-01-02T08:10:00Z</cp:lastPrinted>
  <dcterms:created xsi:type="dcterms:W3CDTF">2017-12-29T07:36:00Z</dcterms:created>
  <dcterms:modified xsi:type="dcterms:W3CDTF">2018-01-04T15:12:00Z</dcterms:modified>
</cp:coreProperties>
</file>