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F2" w:rsidRDefault="00DE19F2" w:rsidP="004F4C6A">
      <w:pPr>
        <w:spacing w:line="260" w:lineRule="atLeast"/>
      </w:pPr>
    </w:p>
    <w:p w:rsidR="004F4C6A" w:rsidRPr="004F4C6A" w:rsidRDefault="004F4C6A" w:rsidP="004F4C6A">
      <w:pPr>
        <w:spacing w:line="260" w:lineRule="atLeast"/>
      </w:pPr>
      <w:r w:rsidRPr="004F4C6A">
        <w:t>Adres strony internetowej, na której Zamawiający udostępnia Specyfikację Istotnych Warunków Zamówienia:</w:t>
      </w:r>
    </w:p>
    <w:p w:rsidR="004F4C6A" w:rsidRPr="004F4C6A" w:rsidRDefault="004F4C6A" w:rsidP="004F4C6A">
      <w:pPr>
        <w:spacing w:after="240" w:line="260" w:lineRule="atLeast"/>
      </w:pPr>
      <w:hyperlink r:id="rId8" w:tgtFrame="_blank" w:history="1">
        <w:r w:rsidRPr="004F4C6A">
          <w:rPr>
            <w:color w:val="0000FF"/>
            <w:u w:val="single"/>
          </w:rPr>
          <w:t>www.gminanml.pl</w:t>
        </w:r>
      </w:hyperlink>
    </w:p>
    <w:p w:rsidR="004F4C6A" w:rsidRPr="004F4C6A" w:rsidRDefault="004F4C6A" w:rsidP="004F4C6A">
      <w:r w:rsidRPr="004F4C6A">
        <w:pict>
          <v:rect id="_x0000_i1025" style="width:0;height:1.5pt" o:hralign="center" o:hrstd="t" o:hrnoshade="t" o:hr="t" fillcolor="black" stroked="f"/>
        </w:pict>
      </w:r>
    </w:p>
    <w:p w:rsidR="004F4C6A" w:rsidRPr="004F4C6A" w:rsidRDefault="004F4C6A" w:rsidP="004F4C6A">
      <w:pPr>
        <w:spacing w:before="100" w:beforeAutospacing="1" w:after="240"/>
      </w:pPr>
      <w:r w:rsidRPr="004F4C6A">
        <w:rPr>
          <w:b/>
          <w:bCs/>
        </w:rPr>
        <w:t>Nowe Miasto Lubawskie: Kompleksowa przebudowa dróg lokalnych w miejscowości Chrośle gwarantująca szeroki dostęp do obiektów w użyteczności publicznej oraz dróg powiatowych</w:t>
      </w:r>
      <w:r w:rsidRPr="004F4C6A">
        <w:br/>
      </w:r>
      <w:r w:rsidRPr="004F4C6A">
        <w:rPr>
          <w:b/>
          <w:bCs/>
        </w:rPr>
        <w:t>Numer ogłoszenia: 126623 - 2016; data zamieszczenia: 08.07.2016</w:t>
      </w:r>
      <w:r w:rsidRPr="004F4C6A">
        <w:br/>
        <w:t>OGŁOSZENIE O ZAMÓWIENIU - roboty budowlane</w:t>
      </w:r>
    </w:p>
    <w:p w:rsidR="004F4C6A" w:rsidRPr="004F4C6A" w:rsidRDefault="004F4C6A" w:rsidP="004F4C6A">
      <w:pPr>
        <w:spacing w:before="100" w:beforeAutospacing="1" w:after="100" w:afterAutospacing="1"/>
      </w:pPr>
      <w:r w:rsidRPr="004F4C6A">
        <w:rPr>
          <w:b/>
          <w:bCs/>
        </w:rPr>
        <w:t>Zamieszczanie ogłoszenia:</w:t>
      </w:r>
      <w:r w:rsidRPr="004F4C6A">
        <w:t xml:space="preserve"> obowiązkowe.</w:t>
      </w:r>
    </w:p>
    <w:p w:rsidR="004F4C6A" w:rsidRPr="004F4C6A" w:rsidRDefault="004F4C6A" w:rsidP="004F4C6A">
      <w:pPr>
        <w:spacing w:before="100" w:beforeAutospacing="1" w:after="100" w:afterAutospacing="1"/>
      </w:pPr>
      <w:r w:rsidRPr="004F4C6A">
        <w:rPr>
          <w:b/>
          <w:bCs/>
        </w:rPr>
        <w:t>Ogłoszenie dotyczy:</w:t>
      </w:r>
      <w:r w:rsidRPr="004F4C6A">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4F4C6A" w:rsidRPr="004F4C6A" w:rsidTr="004F4C6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F4C6A" w:rsidRPr="004F4C6A" w:rsidRDefault="004F4C6A" w:rsidP="004F4C6A">
            <w:pPr>
              <w:jc w:val="center"/>
            </w:pPr>
            <w:r w:rsidRPr="004F4C6A">
              <w:rPr>
                <w:b/>
                <w:bCs/>
              </w:rPr>
              <w:t>V</w:t>
            </w:r>
          </w:p>
        </w:tc>
        <w:tc>
          <w:tcPr>
            <w:tcW w:w="0" w:type="auto"/>
            <w:vAlign w:val="center"/>
            <w:hideMark/>
          </w:tcPr>
          <w:p w:rsidR="004F4C6A" w:rsidRPr="004F4C6A" w:rsidRDefault="004F4C6A" w:rsidP="004F4C6A">
            <w:r w:rsidRPr="004F4C6A">
              <w:t>zamówienia publicznego</w:t>
            </w:r>
          </w:p>
        </w:tc>
      </w:tr>
      <w:tr w:rsidR="004F4C6A" w:rsidRPr="004F4C6A" w:rsidTr="004F4C6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F4C6A" w:rsidRPr="004F4C6A" w:rsidRDefault="004F4C6A" w:rsidP="004F4C6A">
            <w:pPr>
              <w:jc w:val="center"/>
            </w:pPr>
          </w:p>
        </w:tc>
        <w:tc>
          <w:tcPr>
            <w:tcW w:w="0" w:type="auto"/>
            <w:vAlign w:val="center"/>
            <w:hideMark/>
          </w:tcPr>
          <w:p w:rsidR="004F4C6A" w:rsidRPr="004F4C6A" w:rsidRDefault="004F4C6A" w:rsidP="004F4C6A">
            <w:r w:rsidRPr="004F4C6A">
              <w:t>zawarcia umowy ramowej</w:t>
            </w:r>
          </w:p>
        </w:tc>
      </w:tr>
      <w:tr w:rsidR="004F4C6A" w:rsidRPr="004F4C6A" w:rsidTr="004F4C6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F4C6A" w:rsidRPr="004F4C6A" w:rsidRDefault="004F4C6A" w:rsidP="004F4C6A">
            <w:pPr>
              <w:jc w:val="center"/>
            </w:pPr>
          </w:p>
        </w:tc>
        <w:tc>
          <w:tcPr>
            <w:tcW w:w="0" w:type="auto"/>
            <w:vAlign w:val="center"/>
            <w:hideMark/>
          </w:tcPr>
          <w:p w:rsidR="004F4C6A" w:rsidRPr="004F4C6A" w:rsidRDefault="004F4C6A" w:rsidP="004F4C6A">
            <w:r w:rsidRPr="004F4C6A">
              <w:t>ustanowienia dynamicznego systemu zakupów (DSZ)</w:t>
            </w:r>
          </w:p>
        </w:tc>
      </w:tr>
    </w:tbl>
    <w:p w:rsidR="004F4C6A" w:rsidRPr="004F4C6A" w:rsidRDefault="004F4C6A" w:rsidP="004F4C6A">
      <w:pPr>
        <w:spacing w:before="100" w:beforeAutospacing="1" w:after="100" w:afterAutospacing="1"/>
      </w:pPr>
      <w:r w:rsidRPr="004F4C6A">
        <w:t>SEKCJA I: ZAMAWIAJĄCY</w:t>
      </w:r>
    </w:p>
    <w:p w:rsidR="004F4C6A" w:rsidRPr="004F4C6A" w:rsidRDefault="004F4C6A" w:rsidP="004F4C6A">
      <w:pPr>
        <w:spacing w:before="100" w:beforeAutospacing="1" w:after="100" w:afterAutospacing="1"/>
      </w:pPr>
      <w:r w:rsidRPr="004F4C6A">
        <w:rPr>
          <w:b/>
          <w:bCs/>
        </w:rPr>
        <w:t>I. 1) NAZWA I ADRES:</w:t>
      </w:r>
      <w:r w:rsidRPr="004F4C6A">
        <w:t xml:space="preserve"> Gmina Nowe Miasto Lubawskie , Mszanowo, ul. Podleśna 1, 13-300 Nowe Miasto Lubawskie, woj. warmińsko-mazurskie, tel. 56 4726300, 4726317, faks 56 4726305.</w:t>
      </w:r>
    </w:p>
    <w:p w:rsidR="004F4C6A" w:rsidRPr="004F4C6A" w:rsidRDefault="004F4C6A" w:rsidP="004F4C6A">
      <w:pPr>
        <w:numPr>
          <w:ilvl w:val="0"/>
          <w:numId w:val="50"/>
        </w:numPr>
        <w:spacing w:before="100" w:beforeAutospacing="1" w:after="100" w:afterAutospacing="1"/>
      </w:pPr>
      <w:r w:rsidRPr="004F4C6A">
        <w:rPr>
          <w:b/>
          <w:bCs/>
        </w:rPr>
        <w:t>Adres strony internetowej zamawiającego:</w:t>
      </w:r>
      <w:r w:rsidRPr="004F4C6A">
        <w:t xml:space="preserve"> www.gminanml.pl</w:t>
      </w:r>
    </w:p>
    <w:p w:rsidR="004F4C6A" w:rsidRPr="004F4C6A" w:rsidRDefault="004F4C6A" w:rsidP="004F4C6A">
      <w:pPr>
        <w:spacing w:before="100" w:beforeAutospacing="1" w:after="100" w:afterAutospacing="1"/>
      </w:pPr>
      <w:r w:rsidRPr="004F4C6A">
        <w:rPr>
          <w:b/>
          <w:bCs/>
        </w:rPr>
        <w:t>I. 2) RODZAJ ZAMAWIAJĄCEGO:</w:t>
      </w:r>
      <w:r w:rsidRPr="004F4C6A">
        <w:t xml:space="preserve"> Administracja samorządowa.</w:t>
      </w:r>
    </w:p>
    <w:p w:rsidR="004F4C6A" w:rsidRPr="004F4C6A" w:rsidRDefault="004F4C6A" w:rsidP="004F4C6A">
      <w:pPr>
        <w:spacing w:before="100" w:beforeAutospacing="1" w:after="100" w:afterAutospacing="1"/>
      </w:pPr>
      <w:r w:rsidRPr="004F4C6A">
        <w:t>SEKCJA II: PRZEDMIOT ZAMÓWIENIA</w:t>
      </w:r>
    </w:p>
    <w:p w:rsidR="004F4C6A" w:rsidRPr="004F4C6A" w:rsidRDefault="004F4C6A" w:rsidP="004F4C6A">
      <w:pPr>
        <w:spacing w:before="100" w:beforeAutospacing="1" w:after="100" w:afterAutospacing="1"/>
      </w:pPr>
      <w:r w:rsidRPr="004F4C6A">
        <w:rPr>
          <w:b/>
          <w:bCs/>
        </w:rPr>
        <w:t>II.1) OKREŚLENIE PRZEDMIOTU ZAMÓWIENIA</w:t>
      </w:r>
    </w:p>
    <w:p w:rsidR="004F4C6A" w:rsidRPr="004F4C6A" w:rsidRDefault="004F4C6A" w:rsidP="004F4C6A">
      <w:pPr>
        <w:spacing w:before="100" w:beforeAutospacing="1" w:after="100" w:afterAutospacing="1"/>
      </w:pPr>
      <w:r w:rsidRPr="004F4C6A">
        <w:rPr>
          <w:b/>
          <w:bCs/>
        </w:rPr>
        <w:t>II.1.1) Nazwa nadana zamówieniu przez zamawiającego:</w:t>
      </w:r>
      <w:r w:rsidRPr="004F4C6A">
        <w:t xml:space="preserve"> Kompleksowa przebudowa dróg lokalnych w miejscowości Chrośle gwarantująca szeroki dostęp do obiektów w użyteczności publicznej oraz dróg powiatowych.</w:t>
      </w:r>
    </w:p>
    <w:p w:rsidR="004F4C6A" w:rsidRPr="004F4C6A" w:rsidRDefault="004F4C6A" w:rsidP="004F4C6A">
      <w:pPr>
        <w:spacing w:before="100" w:beforeAutospacing="1" w:after="100" w:afterAutospacing="1"/>
      </w:pPr>
      <w:r w:rsidRPr="004F4C6A">
        <w:rPr>
          <w:b/>
          <w:bCs/>
        </w:rPr>
        <w:t>II.1.2) Rodzaj zamówienia:</w:t>
      </w:r>
      <w:r w:rsidRPr="004F4C6A">
        <w:t xml:space="preserve"> roboty budowlane.</w:t>
      </w:r>
    </w:p>
    <w:p w:rsidR="00DE19F2" w:rsidRDefault="004F4C6A" w:rsidP="004F4C6A">
      <w:pPr>
        <w:spacing w:before="100" w:beforeAutospacing="1" w:after="100" w:afterAutospacing="1"/>
      </w:pPr>
      <w:r w:rsidRPr="004F4C6A">
        <w:rPr>
          <w:b/>
          <w:bCs/>
        </w:rPr>
        <w:t>II.1.4) Określenie przedmiotu oraz wielkości lub zakresu zamówienia:</w:t>
      </w:r>
      <w:r w:rsidRPr="004F4C6A">
        <w:t xml:space="preserve"> 1.Przedmiot zamówienia obejmuje kompleksową przebudowę dróg lokalnych w miejscowości Chrośle gwarantującą szeroki dostęp do obiektów w użyteczności publicznej oraz dróg powiatowych. Zamówienie będzie finansowane ze środków własnych Zamawiającego oraz ze środków uzyskanych z dofinansowania z Programu Rozwoju Obszarów Wiejskich na lata 2014 - 2020, </w:t>
      </w:r>
    </w:p>
    <w:p w:rsidR="00DE19F2" w:rsidRDefault="00DE19F2" w:rsidP="00DE19F2"/>
    <w:p w:rsidR="004F4C6A" w:rsidRPr="004F4C6A" w:rsidRDefault="004F4C6A" w:rsidP="00DE19F2">
      <w:pPr>
        <w:spacing w:after="100" w:afterAutospacing="1"/>
        <w:jc w:val="both"/>
      </w:pPr>
      <w:r w:rsidRPr="004F4C6A">
        <w:t>typ operacji Budowa lub modernizacja dróg lokalnych poddziałania Wsparcie inwestycji związanych z tworzeniem, ulepszaniem lub rozbudową wszystkich rodzajów małej infrastruktury, w tym inwestycji w energię odnawialną i w oszczędzanie energii. Zamawiający zastrzega możliwość unieważnienia postępowania o udzielenie zamówienia w przypadku nieprzyznania środków pochodzących z budżetu Unii Europejskiej, które miały być przeznaczone na sfinansowanie zamówienia. Zadanie obejmuje przebudowę dróg gminnych w miejscowości Chrośle Gmina Nowe Miasto Lubawskie, obsługującą grupę zabudowy jednorodzinnej: 1)Konstrukcja nawierzchnia jezdni; a)szerokość drogi to 3,50-5,00 m, b)spadek poprzeczny zgodnie z PZT, c)w-</w:t>
      </w:r>
      <w:proofErr w:type="spellStart"/>
      <w:r w:rsidRPr="004F4C6A">
        <w:t>wa</w:t>
      </w:r>
      <w:proofErr w:type="spellEnd"/>
      <w:r w:rsidRPr="004F4C6A">
        <w:t xml:space="preserve"> ścieralna z asfaltobetonu o gr. 4 cm, d)w-</w:t>
      </w:r>
      <w:proofErr w:type="spellStart"/>
      <w:r w:rsidRPr="004F4C6A">
        <w:t>wa</w:t>
      </w:r>
      <w:proofErr w:type="spellEnd"/>
      <w:r w:rsidRPr="004F4C6A">
        <w:t xml:space="preserve"> wiążąca z asfaltobetonu o gr. 4 cm , e)podbudowa z kruszywa 0/31,5 stabilizowanego mechanicznie o gr. 8 cm, f)podbudowa z kruszywa 0/31,5 stabilizowanego mechanicznie o gr. 12 cm, g)warstwa odsączająca z pisku o gr. 20 cm, h)krawężniki 15 x 22 cm na ławie betonowej C 12/15 + 6 cm 2)Konstrukcja zjazdów; a)nawierzchnia z kostki betonowej czerwonej o gr. 8 cm, b)szerokość zjazdu uzależniona od szerokości bramy, c)podsypka cementowo-piaskowa 1:4 o gr. 4 cm, d)podbudowa zasadnicza z mieszanki związanej cementem klasy C5/6 o gr. 15 cm, e)warstwa odsączająca z piasku gr. 20 cm, f)krawężniki 15 x 22 cm na ławie betonowej C 12/15 + 3 cm, g)obrzeża betonowe 8 x 30 cm na ławie betonowej C 12/15 + 0 cm 3)Odwodnienie drogi : a)odwodnienie poprzez spadki podłużne i poprzeczne, b)przebudowa kanalizacji deszczowej podłączonej do cieku wodnego za pomocą rzygacza betonowego: -sieć wykonana z rur PVC klasy SN8 alternatywnie rury systemu PP, łączonych na wcisk i uszczelkę gumową, -2 studzienki betonowe o śr. 1200 mm, w tym studnia D1 to piaskownik, -dodatkowo zaprojektowano odwodnienie liniowe, 4)Rekultywacja zieleni. 5)Na przejściu dla pieszych krawężniki do + 1 cm. 2.Szczegółowy opis przedmiotu zamówienia został określony w dokumentacji technicznej. Dokumentacja techniczna składa się z dokumentacji projektowej - Załącznik Nr 8 do SIWZ, Szczegółowej Specyfikacji Technicznej Wykonania i Odbioru Robót - Załącznik Nr 9 do SIWZ, stałej organizacji ruchu - Załącznik Nr 10 i przedmiaru robót - Załącznik Nr 11 do SIWZ. 3.Przedmiar robót ma charakter pomocniczy i służy do zobrazowania skali robót budowlanych, ma on za zadanie pomóc Wykonawcom w oszacowaniu kosztów zamówienia. Ustanawia się następującą hierarchię dokumentów w celu ustalenia w przypadku wątpliwości czy dany element do wykonania wchodzi w zakres niniejszego zamówienia: 1) Projekt budowlany, 2) Szczegółowa Specyfikacja Techniczna Wykonania i Odbioru Robót, 3) Przedmiar robót. 4.Równoważność: 1)W przypadku, gdy w szczegółowym opisie przedmiotu zamówienia lub (który stanowi specyfikacja techniczna wykonania i odbioru robót budowlanych) w odniesieniu do niektórych materiałów lub urządzeń wskazane zostały znaki towarowe, patenty lub pochodzenie Zamawiający zgodnie z art. 29 ust. 3 ustawy dopisuje wyrazy lub równoważny, w przypadku gdy takie określenie tam nie występuje. Wskazanie w szczegółowym opisie przedmiotu zamówienia przykładowych znaków towarowych patentów lub pochodzenia ma jedynie na celu doprecyzowanie poziomu oczekiwań Zamawiającego w stosunku do przedmiotu zamówienia i stanowi wyłącznie wzorzec jakościowy przedmiotu zamówienia. 2)Analogicznie do powyższego jeżeli Zamawiający posługuje się opisując przedmiot zamówienia zgodnie z art. 30 ust. 2 ustawy, za pomocą norm, aprobat, specyfikacji technicznych i systemów odniesienia, dopuszcza również równoważność. Wskazane normy, aprobaty i specyfikacje techniczne oraz systemy odniesienia mają charakter poglądowy i stanowią wyłącznie wzorzec jakościowy. 3)Zamawiający dopuszcza zaproponowanie przez Wykonawcę w ofercie materiałów, urządzeń i rozwiązań równoważnych w stosunku do </w:t>
      </w:r>
      <w:r w:rsidRPr="004F4C6A">
        <w:lastRenderedPageBreak/>
        <w:t>opisanych w specyfikacji technicznej wykonania i odbioru robót budowlanych pod warunkiem, że będą one posiadały, co najmniej takie same lub lepsze parametry techniczne, właściwości funkcjonalne i jakościowe, ponadto aby posiadały wymagane, odpowiednie atesty, certyfikaty lub dopuszczenia oraz zapewniały zrealizowanie zamówienia zgodnie z oczekiwaniami i wymaganiami Zamawiającego określonymi w SIWZ. W takiej sytuacji Zamawiający wymaga od Wykonawcy, stosownie do treści art. 30 ust. 5 ustawy złożenia stosownych dokumentów uwiarygadniających te materiały, urządzenia i rozwiązania. 4)Wykonawca winien ponadto dołączyć do oferty zbiorcze zestawienie, wraz ze szczegółowym opisem, tych zaproponowanych materiałów, urządzeń oraz rozwiązań równoważnych w celu wykazania ich równoważności w stosunku do materiałów, urządzeń i innych rozwiązań opisanych w szczegółowym opisie przedmiotu zamówienia (w którym zawiera się specyfikacja techniczna wykonania i odbioru robót budowlanych), ze wskazaniem nazwy, strony których dotyczy oraz załączyć odpowiednio wymagane atesty, certyfikaty lub dopuszczenia. 5)Opis zaproponowanych rozwiązań równoważnych powinien być na tyle szczegółowy, żeby Zamawiający przy ocenie ofert mógł ocenić spełnienie wymagań dotyczących ich parametrów technicznych oraz rozstrzygnąć, czy zaproponowane rozwiązania są równoważne. 6)Obowiązkiem Wykonawcy jest wykazanie, że oferowane przez niego materiały, urządzenia i inne elementy są równoważne w stosunku do opisanych przez Zamawiającego. 7)Nie złożenie przez Wykonawcę w ofercie dokumentów o zastosowaniu innych równoważnych materiałów i urządzeń będzie oznaczało, że Wykonawca kalkulując cenę oferty ujął materiały, urządzenia zaproponowane w specyfikacjach technicznych wykonania i odbioru robót budowlanych. 8)Parametrami technicznymi są wielkości liczbowe wyznaczające charakterystyczne wielkości różnych urządzeń i materiałów, zaś parametrami użytkowymi i technicznym są wszelkie wielkości (wyrażane w jednostkach miary, wagi etc.) elementów użytkowych (np. nawierzchni) i technicznych (np. ciężaru konstrukcji). 9)Poprzez: a)właściwości funkcjonalne należy rozumieć cechy oznaczające, że materiał, urządzenie i rozwiązanie techniczne będą spełniały prawidłowo swoje funkcje, tzn. zapewnią zrealizowanie przedmiotu zamówienia zgodnie z postanowieniami SIWZ. b)właściwości jakościowe należy rozumieć zgodnie z postanowieniami SIWZ dla zaproponowanych materiałów, urządzeń i rozwiązań technicznych właściwości takie jak np.: funkcjonalność, rodzaj, gatunek, cechy fizyczne (np.: gęstość, szczelność, wilgotność, mrozoodporność, odporność na starzenie, itp.), cechy mechaniczne (np.: wytrzymałość, odporność na uderzenia, itp.), cechy chemiczne (odporność na ścieranie, rozmrożenie z udziałem np. soli odladzających, odporność na poślizg itp.), itp. 5.Zamawiający nie wprowadza zastrzeżenia wskazującego na obowiązek osobistego wykonania przez Wykonawcę kluczowych części zamówienia. 6.Wszystkie zapisy SIWZ należy rozpatrywać łącznie z opisami technicznymi zawartymi w dokumentacji projektowej. 7.Wykonawca zobowiązany jest przedstawić w ofercie część zamówienia, której wykonanie powierzy podwykonawcom. Nie wykazanie podwykonawstwa przez Wykonawcę w ofercie oznaczać będzie, że przedmiot zamówienia zrealizowany zostanie wyłącznie przez Wykonawcę. 8.Wymagany minimalny okres gwarancji jakości i rękojmi za wady wynosi 3 lata (36 miesięcy) od odbioru końcowego. 9.Zamawiający nie dopuszcza składania ofert częściowych.</w:t>
      </w:r>
    </w:p>
    <w:p w:rsidR="004F4C6A" w:rsidRPr="004F4C6A" w:rsidRDefault="004F4C6A" w:rsidP="004F4C6A">
      <w:pPr>
        <w:spacing w:before="100" w:beforeAutospacing="1" w:after="100" w:afterAutospacing="1"/>
        <w:rPr>
          <w:b/>
          <w:bCs/>
        </w:rPr>
      </w:pPr>
      <w:r w:rsidRPr="004F4C6A">
        <w:rPr>
          <w:b/>
          <w:bCs/>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4F4C6A" w:rsidRPr="004F4C6A" w:rsidTr="004F4C6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F4C6A" w:rsidRPr="004F4C6A" w:rsidRDefault="004F4C6A" w:rsidP="004F4C6A">
            <w:pPr>
              <w:jc w:val="center"/>
            </w:pPr>
            <w:r w:rsidRPr="004F4C6A">
              <w:rPr>
                <w:b/>
                <w:bCs/>
              </w:rPr>
              <w:t> </w:t>
            </w:r>
          </w:p>
        </w:tc>
        <w:tc>
          <w:tcPr>
            <w:tcW w:w="0" w:type="auto"/>
            <w:vAlign w:val="center"/>
            <w:hideMark/>
          </w:tcPr>
          <w:p w:rsidR="004F4C6A" w:rsidRPr="004F4C6A" w:rsidRDefault="004F4C6A" w:rsidP="004F4C6A">
            <w:r w:rsidRPr="004F4C6A">
              <w:rPr>
                <w:b/>
                <w:bCs/>
              </w:rPr>
              <w:t>przewiduje się udzielenie zamówień uzupełniających</w:t>
            </w:r>
          </w:p>
        </w:tc>
      </w:tr>
    </w:tbl>
    <w:p w:rsidR="00DE19F2" w:rsidRPr="00DE19F2" w:rsidRDefault="00DE19F2" w:rsidP="00DE19F2">
      <w:pPr>
        <w:spacing w:before="100" w:beforeAutospacing="1"/>
        <w:ind w:left="720"/>
      </w:pPr>
    </w:p>
    <w:p w:rsidR="004F4C6A" w:rsidRPr="004F4C6A" w:rsidRDefault="004F4C6A" w:rsidP="00DE19F2">
      <w:pPr>
        <w:numPr>
          <w:ilvl w:val="0"/>
          <w:numId w:val="51"/>
        </w:numPr>
        <w:spacing w:after="100" w:afterAutospacing="1"/>
      </w:pPr>
      <w:r w:rsidRPr="004F4C6A">
        <w:rPr>
          <w:b/>
          <w:bCs/>
        </w:rPr>
        <w:t>Określenie przedmiotu oraz wielkości lub zakresu zamówień uzupełniających</w:t>
      </w:r>
    </w:p>
    <w:p w:rsidR="004F4C6A" w:rsidRPr="004F4C6A" w:rsidRDefault="004F4C6A" w:rsidP="004F4C6A">
      <w:pPr>
        <w:numPr>
          <w:ilvl w:val="0"/>
          <w:numId w:val="51"/>
        </w:numPr>
        <w:spacing w:before="100" w:beforeAutospacing="1" w:after="100" w:afterAutospacing="1"/>
      </w:pPr>
    </w:p>
    <w:p w:rsidR="004F4C6A" w:rsidRPr="004F4C6A" w:rsidRDefault="004F4C6A" w:rsidP="004F4C6A">
      <w:pPr>
        <w:spacing w:before="100" w:beforeAutospacing="1" w:after="100" w:afterAutospacing="1"/>
      </w:pPr>
      <w:r w:rsidRPr="004F4C6A">
        <w:rPr>
          <w:b/>
          <w:bCs/>
        </w:rPr>
        <w:t>II.1.6) Wspólny Słownik Zamówień (CPV):</w:t>
      </w:r>
      <w:r w:rsidRPr="004F4C6A">
        <w:t xml:space="preserve"> 45.23.31.20-6, 45.23.32.22-1.</w:t>
      </w:r>
    </w:p>
    <w:p w:rsidR="004F4C6A" w:rsidRPr="004F4C6A" w:rsidRDefault="004F4C6A" w:rsidP="004F4C6A">
      <w:pPr>
        <w:spacing w:before="100" w:beforeAutospacing="1" w:after="100" w:afterAutospacing="1"/>
      </w:pPr>
      <w:r w:rsidRPr="004F4C6A">
        <w:rPr>
          <w:b/>
          <w:bCs/>
        </w:rPr>
        <w:t>II.1.7) Czy dopuszcza się złożenie oferty częściowej:</w:t>
      </w:r>
      <w:r w:rsidRPr="004F4C6A">
        <w:t xml:space="preserve"> nie.</w:t>
      </w:r>
    </w:p>
    <w:p w:rsidR="004F4C6A" w:rsidRPr="004F4C6A" w:rsidRDefault="004F4C6A" w:rsidP="004F4C6A">
      <w:pPr>
        <w:spacing w:before="100" w:beforeAutospacing="1" w:after="100" w:afterAutospacing="1"/>
      </w:pPr>
      <w:r w:rsidRPr="004F4C6A">
        <w:rPr>
          <w:b/>
          <w:bCs/>
        </w:rPr>
        <w:t>II.1.8) Czy dopuszcza się złożenie oferty wariantowej:</w:t>
      </w:r>
      <w:r w:rsidRPr="004F4C6A">
        <w:t xml:space="preserve"> nie.</w:t>
      </w:r>
    </w:p>
    <w:p w:rsidR="004F4C6A" w:rsidRPr="004F4C6A" w:rsidRDefault="004F4C6A" w:rsidP="004F4C6A">
      <w:pPr>
        <w:spacing w:before="100" w:beforeAutospacing="1" w:after="100" w:afterAutospacing="1"/>
      </w:pPr>
      <w:r w:rsidRPr="004F4C6A">
        <w:rPr>
          <w:b/>
          <w:bCs/>
        </w:rPr>
        <w:t>II.2) CZAS TRWANIA ZAMÓWIENIA LUB TERMIN WYKONANIA:</w:t>
      </w:r>
      <w:r w:rsidRPr="004F4C6A">
        <w:t xml:space="preserve"> Zakończenie: 31.10.2016.</w:t>
      </w:r>
    </w:p>
    <w:p w:rsidR="004F4C6A" w:rsidRPr="004F4C6A" w:rsidRDefault="004F4C6A" w:rsidP="004F4C6A">
      <w:pPr>
        <w:spacing w:before="100" w:beforeAutospacing="1" w:after="100" w:afterAutospacing="1"/>
      </w:pPr>
      <w:r w:rsidRPr="004F4C6A">
        <w:t>SEKCJA III: INFORMACJE O CHARAKTERZE PRAWNYM, EKONOMICZNYM, FINANSOWYM I TECHNICZNYM</w:t>
      </w:r>
    </w:p>
    <w:p w:rsidR="004F4C6A" w:rsidRPr="004F4C6A" w:rsidRDefault="004F4C6A" w:rsidP="004F4C6A">
      <w:pPr>
        <w:spacing w:before="100" w:beforeAutospacing="1" w:after="100" w:afterAutospacing="1"/>
      </w:pPr>
      <w:r w:rsidRPr="004F4C6A">
        <w:rPr>
          <w:b/>
          <w:bCs/>
        </w:rPr>
        <w:t>III.1) WADIUM</w:t>
      </w:r>
    </w:p>
    <w:p w:rsidR="00DE19F2" w:rsidRDefault="004F4C6A" w:rsidP="00DE19F2">
      <w:pPr>
        <w:spacing w:before="100" w:beforeAutospacing="1" w:after="100" w:afterAutospacing="1"/>
        <w:jc w:val="both"/>
      </w:pPr>
      <w:r w:rsidRPr="004F4C6A">
        <w:rPr>
          <w:b/>
          <w:bCs/>
        </w:rPr>
        <w:t>Informacja na temat wadium:</w:t>
      </w:r>
      <w:r w:rsidRPr="004F4C6A">
        <w:t xml:space="preserve"> 1.Wysokość wadium. Zamawiający wymaga od Wykonawców wniesienia wadium w wysokości 5 000,00 zł, brutto (słownie: pięć tysięcy złotych 00/100). 2.Wadium musi być wniesione przed upływem terminu składania ofert w jednej lub kilku następujących formach, w zależności od wyboru Wykonawcy: 1)w pieniądzu 2)w poręczeniach bankowych lub poręczeniach spółdzielczej kasy oszczędnościowo-kredytowej, z tym, że poręczenie kasy jest zawsze poręczeniem pieniężnym; 3)w gwarancjach bankowych; 4)w gwarancjach ubezpieczeniowych; 5)w poręczeniach udzielanych przez podmioty, o których mowa w art. 6b ust. 5 pkt 2 ustawy z dnia 9 listopada 2000 r. o utworzeniu Polskiej Agencji Rozwoju Przedsiębiorczości (Dz. U. z 2014 r. poz. 1804 oraz z 2015 r. poz. 978 i 1240). 3.Wadium w formie pieniądza należy wnieść na rachunek bankowy Urzędu Gminy Nowe Miasto Lubawskie z/s w Mszanowie Nr 95 9484 1121 2001 0121 6053 0005 wraz z opisem: Wadium w przetargu nieograniczonym na: Kompleksową przebudowę dróg lokalnych w miejscowości Chrośle gwarantująca szeroki dostęp do obiektów w użyteczności publicznej oraz dróg powiatowych. Wadium uznaje się za wniesione jeżeli wnoszone w formie pieniądza znalazło się na rachunku bankowym Zamawiającego przed upływem terminu na składanie ofert. 4.Wadium wniesione w pieniądzu Zamawiający przechowuje na rachunku bankowym. 5.W przypadku wniesienia wadium w formie innej niż pieniądz - oryginał dokumentu potwierdzającego wniesienie wadium należy dołączyć do oferty. 6.W treści wadium składanego w formie innej niż pieniądz muszą być wyszczególnione okoliczności, o których mowa w rozdz. VIII pkt 8 SIWZ, w jakich Zamawiający zatrzymuje wadium wraz z odsetkami. Wadium w formach wymienionych w ust. 2 pkt. od 2 do 5 musi być wystawione na Gminę Nowe Miasto Lubawskie. Z treści gwarancji (poręczenia) musi jednoznacznie wynikać, jaki jest sposób reprezentacji Gwaranta. Gwarancja musi być podpisana przez upoważnionego (upełnomocnionego) przedstawiciela Gwaranta. Z treści gwarancji winno wynikać bezwarunkowe zobowiązanie Gwaranta (poręczyciela) do wypłaty Zamawiającemu pełnej kwoty wadium w okolicznościach określonych w art. 46 ust. 4a i ust. 5 ustawy, na każde pisemne żądanie zgłoszone przez Zamawiającego w terminie związania ofertą. 7.Zwrot wadium: 1)Zamawiający zwraca wadium wszystkim Wykonawcom niezwłocznie po wyborze oferty najkorzystniejszej lub</w:t>
      </w:r>
    </w:p>
    <w:p w:rsidR="00DE19F2" w:rsidRDefault="00DE19F2" w:rsidP="00DE19F2">
      <w:pPr>
        <w:spacing w:before="100" w:beforeAutospacing="1"/>
        <w:jc w:val="both"/>
      </w:pPr>
    </w:p>
    <w:p w:rsidR="004F4C6A" w:rsidRPr="004F4C6A" w:rsidRDefault="004F4C6A" w:rsidP="00DE19F2">
      <w:pPr>
        <w:spacing w:after="100" w:afterAutospacing="1"/>
        <w:jc w:val="both"/>
      </w:pPr>
      <w:r w:rsidRPr="004F4C6A">
        <w:t xml:space="preserve"> unieważnieniu postępowania, z wyjątkiem Wykonawcy, którego oferta została wybrana, jako najkorzystniejsza, z zastrzeżeniem ust.10 pkt 1 nin. rozdziału, 2)Wykonawcy, którego oferta została wybrana, jako najkorzystniejsza, Zamawiający zwraca wadium niezwłocznie po zawarciu umowy w sprawie zamówienia publicznego oraz wniesieniu zabezpieczenia należytego wykonania umowy, 3)Zamawiający zwraca niezwłocznie wadium na wniosek Wykonawcy, który wycofał ofertę przed upływem terminu składania ofert, 4)Jeżeli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8.Zamawiający żąda ponownego wniesienia wadium przez wykonawcę, któremu zwrócono wadium na podstawie ust. 8 pkt 1, jeżeli w wyniku ostatecznego rozstrzygnięcia odwołania jego oferta została wybrana jako najkorzystniejsza. Wykonawca wnosi wadium w terminie określonym przez Zamawiającego. 9.Zamawiający zatrzymuje wadium wraz z odsetkami: 1)jeżeli Wykonawca w odpowiedzi na wezwanie, o którym mowa w art. 26 ust. 3 ustawy, z przyczyn lezących po jego stronie, nie złożył dokumentów lub oświadczeń, o których mowa w art. 25 ust. 1 ustawy,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2)jeżeli Wykonawca, którego oferta została wybrana: a)odmówił podpisania umowy w sprawie zamówienia publicznego na warunkach określonych w ofercie; b)nie wniósł wymaganego zabezpieczenia należytego wykonania umowy; c)zawarcie umowy w sprawie zamówienia publicznego stało się niemożliwe z przyczyn leżących po stronie Wykonawcy. 10.Wadium musi obejmować cały okres związania ofertą. 11.Wadium wniesione przez jednego z Wykonawców wspólnie ubiegających się o zamówienie uważa się za wniesione prawidłowo.</w:t>
      </w:r>
    </w:p>
    <w:p w:rsidR="004F4C6A" w:rsidRPr="004F4C6A" w:rsidRDefault="004F4C6A" w:rsidP="004F4C6A">
      <w:pPr>
        <w:spacing w:before="100" w:beforeAutospacing="1" w:after="100" w:afterAutospacing="1"/>
      </w:pPr>
      <w:r w:rsidRPr="004F4C6A">
        <w:rPr>
          <w:b/>
          <w:bCs/>
        </w:rPr>
        <w:t>III.2) ZALICZKI</w:t>
      </w:r>
    </w:p>
    <w:p w:rsidR="004F4C6A" w:rsidRPr="004F4C6A" w:rsidRDefault="004F4C6A" w:rsidP="004F4C6A">
      <w:pPr>
        <w:spacing w:before="100" w:beforeAutospacing="1" w:after="100" w:afterAutospacing="1"/>
      </w:pPr>
      <w:r w:rsidRPr="004F4C6A">
        <w:rPr>
          <w:b/>
          <w:bCs/>
        </w:rPr>
        <w:t>III.3) WARUNKI UDZIAŁU W POSTĘPOWANIU ORAZ OPIS SPOSOBU DOKONYWANIA OCENY SPEŁNIANIA TYCH WARUNKÓW</w:t>
      </w:r>
    </w:p>
    <w:p w:rsidR="004F4C6A" w:rsidRPr="004F4C6A" w:rsidRDefault="004F4C6A" w:rsidP="004F4C6A">
      <w:pPr>
        <w:numPr>
          <w:ilvl w:val="0"/>
          <w:numId w:val="52"/>
        </w:numPr>
        <w:spacing w:before="100" w:beforeAutospacing="1" w:after="100" w:afterAutospacing="1"/>
      </w:pPr>
      <w:r w:rsidRPr="004F4C6A">
        <w:rPr>
          <w:b/>
          <w:bCs/>
        </w:rPr>
        <w:t>III. 3.1) Uprawnienia do wykonywania określonej działalności lub czynności, jeżeli przepisy prawa nakładają obowiązek ich posiadania</w:t>
      </w:r>
    </w:p>
    <w:p w:rsidR="004F4C6A" w:rsidRPr="004F4C6A" w:rsidRDefault="004F4C6A" w:rsidP="004F4C6A">
      <w:pPr>
        <w:spacing w:before="100" w:beforeAutospacing="1" w:after="100" w:afterAutospacing="1"/>
        <w:ind w:left="720"/>
      </w:pPr>
      <w:r w:rsidRPr="004F4C6A">
        <w:rPr>
          <w:b/>
          <w:bCs/>
        </w:rPr>
        <w:t>Opis sposobu dokonywania oceny spełniania tego warunku</w:t>
      </w:r>
    </w:p>
    <w:p w:rsidR="004F4C6A" w:rsidRPr="004F4C6A" w:rsidRDefault="004F4C6A" w:rsidP="004F4C6A">
      <w:pPr>
        <w:numPr>
          <w:ilvl w:val="1"/>
          <w:numId w:val="52"/>
        </w:numPr>
        <w:spacing w:before="100" w:beforeAutospacing="1" w:after="100" w:afterAutospacing="1"/>
      </w:pPr>
      <w:r w:rsidRPr="004F4C6A">
        <w:t>Zamawiający nie precyzuje w tym zakresie żadnych wymagań, których spełnienie Wykonawca zobowiązany jest wykazać w sposób szczególny. Ocena spełnienia warunku nastąpi na podstawie złożonego oświadczenia, zgodnie z załącznikiem Nr 4 do SIWZ</w:t>
      </w:r>
    </w:p>
    <w:p w:rsidR="004F4C6A" w:rsidRPr="004F4C6A" w:rsidRDefault="004F4C6A" w:rsidP="004F4C6A">
      <w:pPr>
        <w:numPr>
          <w:ilvl w:val="0"/>
          <w:numId w:val="52"/>
        </w:numPr>
        <w:spacing w:before="100" w:beforeAutospacing="1" w:after="100" w:afterAutospacing="1"/>
      </w:pPr>
      <w:r w:rsidRPr="004F4C6A">
        <w:rPr>
          <w:b/>
          <w:bCs/>
        </w:rPr>
        <w:t>III.3.2) Wiedza i doświadczenie</w:t>
      </w:r>
    </w:p>
    <w:p w:rsidR="004F4C6A" w:rsidRDefault="004F4C6A" w:rsidP="004F4C6A">
      <w:pPr>
        <w:spacing w:before="100" w:beforeAutospacing="1" w:after="100" w:afterAutospacing="1"/>
        <w:ind w:left="720"/>
        <w:rPr>
          <w:b/>
          <w:bCs/>
        </w:rPr>
      </w:pPr>
      <w:r w:rsidRPr="004F4C6A">
        <w:rPr>
          <w:b/>
          <w:bCs/>
        </w:rPr>
        <w:t>Opis sposobu dokonywania oceny spełniania tego warunku</w:t>
      </w:r>
    </w:p>
    <w:p w:rsidR="00DE19F2" w:rsidRDefault="00DE19F2" w:rsidP="004F4C6A">
      <w:pPr>
        <w:spacing w:before="100" w:beforeAutospacing="1" w:after="100" w:afterAutospacing="1"/>
        <w:ind w:left="720"/>
        <w:rPr>
          <w:b/>
          <w:bCs/>
        </w:rPr>
      </w:pPr>
    </w:p>
    <w:p w:rsidR="00DE19F2" w:rsidRPr="004F4C6A" w:rsidRDefault="00DE19F2" w:rsidP="00DE19F2">
      <w:pPr>
        <w:ind w:left="720"/>
      </w:pPr>
    </w:p>
    <w:p w:rsidR="004F4C6A" w:rsidRPr="004F4C6A" w:rsidRDefault="004F4C6A" w:rsidP="00DE19F2">
      <w:pPr>
        <w:numPr>
          <w:ilvl w:val="1"/>
          <w:numId w:val="52"/>
        </w:numPr>
        <w:spacing w:after="100" w:afterAutospacing="1"/>
      </w:pPr>
      <w:r w:rsidRPr="004F4C6A">
        <w:t>Zamawiający uzna warunek za spełniony, jeżeli Wykonawca wykaże, że: wykonał w okresie ostatnich pięciu lat przed upływem terminu składania ofert, a jeżeli okres prowadzenia działalności jest krótszy- w tym okresie, co najmniej jedną robotę budowlaną (potwierdzoną dowodami, czy roboty te zostały wykonane w sposób należyty oraz wskazującymi czy wykonane zostały zgodnie z zasadami sztuki budowlanej i prawidłowo ukończone) polegającą na budowie lub przebudowie [definicje zgodne z art.3 pkt 6, 7a ustawy Prawo budowlane (Dz. U. z 2016 r. poz. 290.) - drogi o nawierzchni asfaltowej, o wartości nie mniejszej niż 300 000,00 zł brutto (trzysta tysięcy złotych)</w:t>
      </w:r>
    </w:p>
    <w:p w:rsidR="004F4C6A" w:rsidRPr="004F4C6A" w:rsidRDefault="004F4C6A" w:rsidP="004F4C6A">
      <w:pPr>
        <w:numPr>
          <w:ilvl w:val="0"/>
          <w:numId w:val="52"/>
        </w:numPr>
        <w:spacing w:before="100" w:beforeAutospacing="1" w:after="100" w:afterAutospacing="1"/>
      </w:pPr>
      <w:r w:rsidRPr="004F4C6A">
        <w:rPr>
          <w:b/>
          <w:bCs/>
        </w:rPr>
        <w:t>III.3.3) Potencjał techniczny</w:t>
      </w:r>
    </w:p>
    <w:p w:rsidR="004F4C6A" w:rsidRPr="004F4C6A" w:rsidRDefault="004F4C6A" w:rsidP="004F4C6A">
      <w:pPr>
        <w:spacing w:before="100" w:beforeAutospacing="1" w:after="100" w:afterAutospacing="1"/>
        <w:ind w:left="720"/>
      </w:pPr>
      <w:r w:rsidRPr="004F4C6A">
        <w:rPr>
          <w:b/>
          <w:bCs/>
        </w:rPr>
        <w:t>Opis sposobu dokonywania oceny spełniania tego warunku</w:t>
      </w:r>
    </w:p>
    <w:p w:rsidR="004F4C6A" w:rsidRPr="004F4C6A" w:rsidRDefault="004F4C6A" w:rsidP="004F4C6A">
      <w:pPr>
        <w:numPr>
          <w:ilvl w:val="1"/>
          <w:numId w:val="52"/>
        </w:numPr>
        <w:spacing w:before="100" w:beforeAutospacing="1" w:after="100" w:afterAutospacing="1"/>
      </w:pPr>
      <w:r w:rsidRPr="004F4C6A">
        <w:t>Zamawiający uzna, że Wykonawca spełnił ten warunek, jeżeli złoży oświadczenie, z treści którego wynikać będzie, że dysponuje odpowiednim potencjałem technicznym niezbędnym do wykonania zamówienia zgodnie z treścią załącznika nr 4 do SIWZ</w:t>
      </w:r>
    </w:p>
    <w:p w:rsidR="004F4C6A" w:rsidRPr="004F4C6A" w:rsidRDefault="004F4C6A" w:rsidP="004F4C6A">
      <w:pPr>
        <w:numPr>
          <w:ilvl w:val="0"/>
          <w:numId w:val="52"/>
        </w:numPr>
        <w:spacing w:before="100" w:beforeAutospacing="1" w:after="100" w:afterAutospacing="1"/>
      </w:pPr>
      <w:r w:rsidRPr="004F4C6A">
        <w:rPr>
          <w:b/>
          <w:bCs/>
        </w:rPr>
        <w:t>III.3.4) Osoby zdolne do wykonania zamówienia</w:t>
      </w:r>
    </w:p>
    <w:p w:rsidR="004F4C6A" w:rsidRPr="004F4C6A" w:rsidRDefault="004F4C6A" w:rsidP="004F4C6A">
      <w:pPr>
        <w:spacing w:before="100" w:beforeAutospacing="1" w:after="100" w:afterAutospacing="1"/>
        <w:ind w:left="720"/>
      </w:pPr>
      <w:r w:rsidRPr="004F4C6A">
        <w:rPr>
          <w:b/>
          <w:bCs/>
        </w:rPr>
        <w:t>Opis sposobu dokonywania oceny spełniania tego warunku</w:t>
      </w:r>
    </w:p>
    <w:p w:rsidR="004F4C6A" w:rsidRPr="004F4C6A" w:rsidRDefault="004F4C6A" w:rsidP="004F4C6A">
      <w:pPr>
        <w:numPr>
          <w:ilvl w:val="1"/>
          <w:numId w:val="52"/>
        </w:numPr>
        <w:spacing w:before="100" w:beforeAutospacing="1" w:after="100" w:afterAutospacing="1"/>
      </w:pPr>
      <w:r w:rsidRPr="004F4C6A">
        <w:t>Zamawiający uzna warunek za spełniony, jeżeli Wykonawca wykaże, że dysponuje lub będzie dysponować jedną osobą, która będzie pełnić funkcję kierownika budowy posiadającą uprawnienia budowlane do kierowania robotami budowlanymi w specjalności drogowej. UWAGA!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rsidR="004F4C6A" w:rsidRPr="004F4C6A" w:rsidRDefault="004F4C6A" w:rsidP="004F4C6A">
      <w:pPr>
        <w:numPr>
          <w:ilvl w:val="0"/>
          <w:numId w:val="52"/>
        </w:numPr>
        <w:spacing w:before="100" w:beforeAutospacing="1" w:after="100" w:afterAutospacing="1"/>
      </w:pPr>
      <w:r w:rsidRPr="004F4C6A">
        <w:rPr>
          <w:b/>
          <w:bCs/>
        </w:rPr>
        <w:t>III.3.5) Sytuacja ekonomiczna i finansowa</w:t>
      </w:r>
    </w:p>
    <w:p w:rsidR="004F4C6A" w:rsidRPr="004F4C6A" w:rsidRDefault="004F4C6A" w:rsidP="004F4C6A">
      <w:pPr>
        <w:spacing w:before="100" w:beforeAutospacing="1" w:after="100" w:afterAutospacing="1"/>
        <w:ind w:left="720"/>
      </w:pPr>
      <w:r w:rsidRPr="004F4C6A">
        <w:rPr>
          <w:b/>
          <w:bCs/>
        </w:rPr>
        <w:t>Opis sposobu dokonywania oceny spełniania tego warunku</w:t>
      </w:r>
    </w:p>
    <w:p w:rsidR="004F4C6A" w:rsidRPr="004F4C6A" w:rsidRDefault="004F4C6A" w:rsidP="004F4C6A">
      <w:pPr>
        <w:numPr>
          <w:ilvl w:val="1"/>
          <w:numId w:val="52"/>
        </w:numPr>
        <w:spacing w:before="100" w:beforeAutospacing="1" w:after="100" w:afterAutospacing="1"/>
      </w:pPr>
      <w:r w:rsidRPr="004F4C6A">
        <w:t>Zamawiający nie precyzuje w tym zakresie żadnych wymagań, których spełnienie Wykonawca zobowiązany jest wykazać w sposób szczególny. Ocena spełnienia warunku nastąpi na podstawie złożonego oświadczenia, zgodnie z załącznikiem Nr 4 do SIWZ</w:t>
      </w:r>
    </w:p>
    <w:p w:rsidR="00DE19F2" w:rsidRDefault="004F4C6A" w:rsidP="004F4C6A">
      <w:pPr>
        <w:spacing w:before="100" w:beforeAutospacing="1" w:after="100" w:afterAutospacing="1"/>
        <w:rPr>
          <w:b/>
          <w:bCs/>
        </w:rPr>
      </w:pPr>
      <w:r w:rsidRPr="004F4C6A">
        <w:rPr>
          <w:b/>
          <w:bCs/>
        </w:rPr>
        <w:t xml:space="preserve">III.4) INFORMACJA O OŚWIADCZENIACH LUB DOKUMENTACH, JAKIE MAJĄ DOSTARCZYĆ WYKONAWCY W CELU POTWIERDZENIA SPEŁNIANIA </w:t>
      </w:r>
    </w:p>
    <w:p w:rsidR="00DE19F2" w:rsidRDefault="00DE19F2" w:rsidP="00DE19F2">
      <w:pPr>
        <w:rPr>
          <w:b/>
          <w:bCs/>
        </w:rPr>
      </w:pPr>
    </w:p>
    <w:p w:rsidR="004F4C6A" w:rsidRPr="004F4C6A" w:rsidRDefault="004F4C6A" w:rsidP="00DE19F2">
      <w:pPr>
        <w:spacing w:after="100" w:afterAutospacing="1"/>
      </w:pPr>
      <w:r w:rsidRPr="004F4C6A">
        <w:rPr>
          <w:b/>
          <w:bCs/>
        </w:rPr>
        <w:t>WARUNKÓW UDZIAŁU W POSTĘPOWANIU ORAZ NIEPODLEGANIA WYKLUCZENIU NA PODSTAWIE ART. 24 UST. 1 USTAWY</w:t>
      </w:r>
    </w:p>
    <w:p w:rsidR="004F4C6A" w:rsidRPr="004F4C6A" w:rsidRDefault="004F4C6A" w:rsidP="004F4C6A">
      <w:pPr>
        <w:spacing w:before="100" w:beforeAutospacing="1" w:after="100" w:afterAutospacing="1"/>
      </w:pPr>
      <w:r w:rsidRPr="004F4C6A">
        <w:rPr>
          <w:b/>
          <w:bCs/>
        </w:rPr>
        <w:t>III.4.1) W zakresie wykazania spełniania przez wykonawcę warunków, o których mowa w art. 22 ust. 1 ustawy, oprócz oświadczenia o spełnianiu warunków udziału w postępowaniu należy przedłożyć:</w:t>
      </w:r>
    </w:p>
    <w:p w:rsidR="004F4C6A" w:rsidRPr="004F4C6A" w:rsidRDefault="004F4C6A" w:rsidP="004F4C6A">
      <w:pPr>
        <w:numPr>
          <w:ilvl w:val="0"/>
          <w:numId w:val="53"/>
        </w:numPr>
        <w:spacing w:before="100" w:beforeAutospacing="1" w:after="180"/>
        <w:ind w:right="300"/>
        <w:jc w:val="both"/>
      </w:pPr>
      <w:r w:rsidRPr="004F4C6A">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F4C6A" w:rsidRPr="004F4C6A" w:rsidRDefault="004F4C6A" w:rsidP="004F4C6A">
      <w:pPr>
        <w:numPr>
          <w:ilvl w:val="0"/>
          <w:numId w:val="53"/>
        </w:numPr>
        <w:spacing w:before="100" w:beforeAutospacing="1" w:after="180"/>
        <w:ind w:right="300"/>
        <w:jc w:val="both"/>
      </w:pPr>
      <w:r w:rsidRPr="004F4C6A">
        <w:t>określenie robót budowlanych, których dotyczy obowiązek wskazania przez wykonawcę w wykazie lub złożenia poświadczeń, w tym informacja o robotach budowlanych niewykonanych lub wykonanych nienależycie</w:t>
      </w:r>
      <w:r w:rsidRPr="004F4C6A">
        <w:br/>
        <w:t xml:space="preserve">W załączniku nr 5 do SIWZ Wykonawca przedstawi najważniejsze roboty wraz z dowodami. Przez najważniejsze roboty, do których należy załączyć dowody, Zamawiający rozumie roboty, o których mowa w rozdz. V ust. 1 pkt 2 SIWZ, odpowiednio </w:t>
      </w:r>
      <w:proofErr w:type="spellStart"/>
      <w:r w:rsidRPr="004F4C6A">
        <w:t>rozdz</w:t>
      </w:r>
      <w:proofErr w:type="spellEnd"/>
      <w:r w:rsidRPr="004F4C6A">
        <w:t xml:space="preserve"> </w:t>
      </w:r>
      <w:proofErr w:type="spellStart"/>
      <w:r w:rsidRPr="004F4C6A">
        <w:t>III.pkt</w:t>
      </w:r>
      <w:proofErr w:type="spellEnd"/>
      <w:r w:rsidRPr="004F4C6A">
        <w:t xml:space="preserve"> 3.2 ogłoszenia - Wiedza i doświadczenie;</w:t>
      </w:r>
    </w:p>
    <w:p w:rsidR="004F4C6A" w:rsidRPr="004F4C6A" w:rsidRDefault="004F4C6A" w:rsidP="004F4C6A">
      <w:pPr>
        <w:numPr>
          <w:ilvl w:val="0"/>
          <w:numId w:val="53"/>
        </w:numPr>
        <w:spacing w:before="100" w:beforeAutospacing="1" w:after="180"/>
        <w:ind w:right="300"/>
        <w:jc w:val="both"/>
      </w:pPr>
      <w:r w:rsidRPr="004F4C6A">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F4C6A" w:rsidRPr="004F4C6A" w:rsidRDefault="004F4C6A" w:rsidP="004F4C6A">
      <w:pPr>
        <w:numPr>
          <w:ilvl w:val="0"/>
          <w:numId w:val="53"/>
        </w:numPr>
        <w:spacing w:before="100" w:beforeAutospacing="1" w:after="180"/>
        <w:ind w:right="300"/>
        <w:jc w:val="both"/>
      </w:pPr>
      <w:r w:rsidRPr="004F4C6A">
        <w:t>oświadczenie, że osoby, które będą uczestniczyć w wykonywaniu zamówienia, posiadają wymagane uprawnienia, jeżeli ustawy nakładają obowiązek posiadania takich uprawnień;</w:t>
      </w:r>
    </w:p>
    <w:p w:rsidR="004F4C6A" w:rsidRPr="004F4C6A" w:rsidRDefault="004F4C6A" w:rsidP="004F4C6A">
      <w:pPr>
        <w:spacing w:before="100" w:beforeAutospacing="1" w:after="100" w:afterAutospacing="1"/>
      </w:pPr>
      <w:r w:rsidRPr="004F4C6A">
        <w:rPr>
          <w:b/>
          <w:bCs/>
        </w:rPr>
        <w:t>III.4.2) W zakresie potwierdzenia niepodlegania wykluczeniu na podstawie art. 24 ust. 1 ustawy, należy przedłożyć:</w:t>
      </w:r>
    </w:p>
    <w:p w:rsidR="004F4C6A" w:rsidRPr="004F4C6A" w:rsidRDefault="004F4C6A" w:rsidP="004F4C6A">
      <w:pPr>
        <w:numPr>
          <w:ilvl w:val="0"/>
          <w:numId w:val="54"/>
        </w:numPr>
        <w:spacing w:before="100" w:beforeAutospacing="1" w:after="180"/>
        <w:ind w:right="300"/>
        <w:jc w:val="both"/>
      </w:pPr>
      <w:r w:rsidRPr="004F4C6A">
        <w:t>oświadczenie o braku podstaw do wykluczenia;</w:t>
      </w:r>
    </w:p>
    <w:p w:rsidR="004F4C6A" w:rsidRPr="004F4C6A" w:rsidRDefault="004F4C6A" w:rsidP="004F4C6A">
      <w:pPr>
        <w:numPr>
          <w:ilvl w:val="0"/>
          <w:numId w:val="54"/>
        </w:numPr>
        <w:spacing w:before="100" w:beforeAutospacing="1" w:after="180"/>
        <w:ind w:right="300"/>
        <w:jc w:val="both"/>
      </w:pPr>
      <w:r w:rsidRPr="004F4C6A">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F4C6A" w:rsidRPr="004F4C6A" w:rsidRDefault="004F4C6A" w:rsidP="004F4C6A">
      <w:pPr>
        <w:spacing w:before="100" w:beforeAutospacing="1" w:after="100" w:afterAutospacing="1"/>
      </w:pPr>
      <w:r w:rsidRPr="004F4C6A">
        <w:t>III.4.3) Dokumenty podmiotów zagranicznych</w:t>
      </w:r>
    </w:p>
    <w:p w:rsidR="00DE19F2" w:rsidRDefault="00DE19F2" w:rsidP="00DE19F2"/>
    <w:p w:rsidR="004F4C6A" w:rsidRPr="004F4C6A" w:rsidRDefault="004F4C6A" w:rsidP="00DE19F2">
      <w:r w:rsidRPr="004F4C6A">
        <w:t>Jeżeli wykonawca ma siedzibę lub miejsce zamieszkania poza terytorium Rzeczypospolitej Polskiej, przedkłada:</w:t>
      </w:r>
    </w:p>
    <w:p w:rsidR="004F4C6A" w:rsidRPr="004F4C6A" w:rsidRDefault="004F4C6A" w:rsidP="004F4C6A">
      <w:pPr>
        <w:spacing w:before="100" w:beforeAutospacing="1" w:after="100" w:afterAutospacing="1"/>
      </w:pPr>
      <w:r w:rsidRPr="004F4C6A">
        <w:t>III.4.3.1) dokument wystawiony w kraju, w którym ma siedzibę lub miejsce zamieszkania potwierdzający, że:</w:t>
      </w:r>
    </w:p>
    <w:p w:rsidR="004F4C6A" w:rsidRPr="004F4C6A" w:rsidRDefault="004F4C6A" w:rsidP="004F4C6A">
      <w:pPr>
        <w:numPr>
          <w:ilvl w:val="0"/>
          <w:numId w:val="55"/>
        </w:numPr>
        <w:spacing w:before="100" w:beforeAutospacing="1" w:after="180"/>
        <w:ind w:right="300"/>
        <w:jc w:val="both"/>
      </w:pPr>
      <w:r w:rsidRPr="004F4C6A">
        <w:t>nie otwarto jego likwidacji ani nie ogłoszono upadłości - wystawiony nie wcześniej niż 6 miesięcy przed upływem terminu składania wniosków o dopuszczenie do udziału w postępowaniu o udzielenie zamówienia albo składania ofert;</w:t>
      </w:r>
    </w:p>
    <w:p w:rsidR="004F4C6A" w:rsidRPr="004F4C6A" w:rsidRDefault="004F4C6A" w:rsidP="004F4C6A">
      <w:pPr>
        <w:spacing w:before="100" w:beforeAutospacing="1" w:after="100" w:afterAutospacing="1"/>
      </w:pPr>
      <w:r w:rsidRPr="004F4C6A">
        <w:t>III.4.4) Dokumenty dotyczące przynależności do tej samej grupy kapitałowej</w:t>
      </w:r>
    </w:p>
    <w:p w:rsidR="004F4C6A" w:rsidRPr="004F4C6A" w:rsidRDefault="004F4C6A" w:rsidP="004F4C6A">
      <w:pPr>
        <w:numPr>
          <w:ilvl w:val="0"/>
          <w:numId w:val="56"/>
        </w:numPr>
        <w:spacing w:before="100" w:beforeAutospacing="1" w:after="180"/>
        <w:ind w:right="300"/>
        <w:jc w:val="both"/>
      </w:pPr>
      <w:r w:rsidRPr="004F4C6A">
        <w:t>lista podmiotów należących do tej samej grupy kapitałowej w rozumieniu ustawy z dnia 16 lutego 2007 r. o ochronie konkurencji i konsumentów albo informacji o tym, że nie należy do grupy kapitałowej;</w:t>
      </w:r>
    </w:p>
    <w:p w:rsidR="004F4C6A" w:rsidRPr="004F4C6A" w:rsidRDefault="004F4C6A" w:rsidP="004F4C6A">
      <w:pPr>
        <w:spacing w:before="100" w:beforeAutospacing="1" w:after="100" w:afterAutospacing="1"/>
      </w:pPr>
      <w:r w:rsidRPr="004F4C6A">
        <w:rPr>
          <w:b/>
          <w:bCs/>
        </w:rPr>
        <w:t>III.6) INNE DOKUMENTY</w:t>
      </w:r>
    </w:p>
    <w:p w:rsidR="004F4C6A" w:rsidRPr="004F4C6A" w:rsidRDefault="004F4C6A" w:rsidP="004F4C6A">
      <w:pPr>
        <w:spacing w:before="100" w:beforeAutospacing="1" w:after="100" w:afterAutospacing="1"/>
      </w:pPr>
      <w:r w:rsidRPr="004F4C6A">
        <w:t>Inne dokumenty niewymienione w pkt III.4) albo w pkt III.5)</w:t>
      </w:r>
    </w:p>
    <w:p w:rsidR="004F4C6A" w:rsidRPr="004F4C6A" w:rsidRDefault="004F4C6A" w:rsidP="004F4C6A">
      <w:pPr>
        <w:spacing w:before="100" w:beforeAutospacing="1" w:after="100" w:afterAutospacing="1"/>
      </w:pPr>
      <w:r w:rsidRPr="004F4C6A">
        <w:t>1)Kosztorys ofertowy sporządzony metodą uproszczoną opracowany na podstawie załączonego do SIWZ przedmiaru robót. 2)Dokument potwierdzający zabezpieczenie oferty akceptowalną formą wadium. 3)Jeżeli Wykonawca, wykazując spełnianie warunków, o których mowa w art. 22 ust. 1 ustawy (odpowiednio rozdz. V ust. 1 pkt 2, 3, 4, 5 SIWZ),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 wypełnienia załącznika nr 4a do SIWZ. Dokument ten stanowi pisemne zobowiązanie tych podmiotów do oddania Wykonawcy do dyspozycji niezbędnych zasobów na potrzeby wykonania zamówienia. Zobowiązanie to należy przedstawić w oryginale. Ponadto Zamawiający wymaga, aby podmiot udostępniający wiedzę i doświadczenie uczestniczył w wykonaniu zamówienia w zakresie, w jakim użyczył wiedzy i doświadczenia Wykonawcy. 5)W przypadku wspólnego ubiegania się o udzielenie zamówienia przez Wykonawców występujących wspólnie - pełnomocnictwo do reprezentowania w postępowaniu o udzielenie zamówienia publicznego albo reprezentowania w postępowaniu i zawarcia umowy w sprawie zamówienia publicznego w formie oryginału lub kopii poświadczonej notarialnie</w:t>
      </w:r>
    </w:p>
    <w:p w:rsidR="004F4C6A" w:rsidRPr="004F4C6A" w:rsidRDefault="004F4C6A" w:rsidP="004F4C6A">
      <w:pPr>
        <w:spacing w:before="100" w:beforeAutospacing="1" w:after="100" w:afterAutospacing="1"/>
      </w:pPr>
      <w:r w:rsidRPr="004F4C6A">
        <w:t>SEKCJA IV: PROCEDURA</w:t>
      </w:r>
    </w:p>
    <w:p w:rsidR="004F4C6A" w:rsidRPr="004F4C6A" w:rsidRDefault="004F4C6A" w:rsidP="004F4C6A">
      <w:pPr>
        <w:spacing w:before="100" w:beforeAutospacing="1" w:after="100" w:afterAutospacing="1"/>
      </w:pPr>
      <w:r w:rsidRPr="004F4C6A">
        <w:rPr>
          <w:b/>
          <w:bCs/>
        </w:rPr>
        <w:t>IV.1) TRYB UDZIELENIA ZAMÓWIENIA</w:t>
      </w:r>
    </w:p>
    <w:p w:rsidR="004F4C6A" w:rsidRPr="004F4C6A" w:rsidRDefault="004F4C6A" w:rsidP="004F4C6A">
      <w:pPr>
        <w:spacing w:before="100" w:beforeAutospacing="1" w:after="100" w:afterAutospacing="1"/>
      </w:pPr>
      <w:r w:rsidRPr="004F4C6A">
        <w:rPr>
          <w:b/>
          <w:bCs/>
        </w:rPr>
        <w:t>IV.1.1) Tryb udzielenia zamówienia:</w:t>
      </w:r>
      <w:r w:rsidRPr="004F4C6A">
        <w:t xml:space="preserve"> przetarg nieograniczony.</w:t>
      </w:r>
    </w:p>
    <w:p w:rsidR="004F4C6A" w:rsidRDefault="004F4C6A" w:rsidP="004F4C6A">
      <w:pPr>
        <w:spacing w:before="100" w:beforeAutospacing="1" w:after="100" w:afterAutospacing="1"/>
        <w:rPr>
          <w:b/>
          <w:bCs/>
        </w:rPr>
      </w:pPr>
      <w:r w:rsidRPr="004F4C6A">
        <w:rPr>
          <w:b/>
          <w:bCs/>
        </w:rPr>
        <w:t>IV.2) KRYTERIA OCENY OFERT</w:t>
      </w:r>
    </w:p>
    <w:p w:rsidR="00DE19F2" w:rsidRPr="004F4C6A" w:rsidRDefault="00DE19F2" w:rsidP="00DE19F2"/>
    <w:p w:rsidR="004F4C6A" w:rsidRPr="004F4C6A" w:rsidRDefault="004F4C6A" w:rsidP="00DE19F2">
      <w:r w:rsidRPr="004F4C6A">
        <w:rPr>
          <w:b/>
          <w:bCs/>
        </w:rPr>
        <w:t xml:space="preserve">IV.2.1) Kryteria oceny ofert: </w:t>
      </w:r>
      <w:r w:rsidRPr="004F4C6A">
        <w:t>cena oraz inne kryteria związane z przedmiotem zamówienia:</w:t>
      </w:r>
    </w:p>
    <w:p w:rsidR="004F4C6A" w:rsidRPr="004F4C6A" w:rsidRDefault="004F4C6A" w:rsidP="00DE19F2">
      <w:pPr>
        <w:numPr>
          <w:ilvl w:val="0"/>
          <w:numId w:val="57"/>
        </w:numPr>
        <w:spacing w:after="100" w:afterAutospacing="1"/>
      </w:pPr>
      <w:r w:rsidRPr="004F4C6A">
        <w:t>1 - Cena - 95</w:t>
      </w:r>
    </w:p>
    <w:p w:rsidR="004F4C6A" w:rsidRPr="004F4C6A" w:rsidRDefault="004F4C6A" w:rsidP="00DE19F2">
      <w:pPr>
        <w:numPr>
          <w:ilvl w:val="0"/>
          <w:numId w:val="57"/>
        </w:numPr>
        <w:spacing w:before="100" w:beforeAutospacing="1"/>
      </w:pPr>
      <w:r w:rsidRPr="004F4C6A">
        <w:t>2 - Okres gwarancji jakości i rękojmi za wady - 5</w:t>
      </w:r>
    </w:p>
    <w:p w:rsidR="004F4C6A" w:rsidRPr="004F4C6A" w:rsidRDefault="004F4C6A" w:rsidP="004F4C6A">
      <w:pPr>
        <w:spacing w:before="100" w:beforeAutospacing="1" w:after="100" w:afterAutospacing="1"/>
      </w:pPr>
      <w:r w:rsidRPr="004F4C6A">
        <w:rPr>
          <w:b/>
          <w:bCs/>
        </w:rPr>
        <w:t>IV.2.2)</w:t>
      </w:r>
      <w:r w:rsidRPr="004F4C6A">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887"/>
      </w:tblGrid>
      <w:tr w:rsidR="004F4C6A" w:rsidRPr="004F4C6A" w:rsidTr="004F4C6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F4C6A" w:rsidRPr="004F4C6A" w:rsidRDefault="004F4C6A" w:rsidP="004F4C6A">
            <w:pPr>
              <w:jc w:val="center"/>
            </w:pPr>
            <w:r w:rsidRPr="004F4C6A">
              <w:rPr>
                <w:b/>
                <w:bCs/>
              </w:rPr>
              <w:t> </w:t>
            </w:r>
          </w:p>
        </w:tc>
        <w:tc>
          <w:tcPr>
            <w:tcW w:w="0" w:type="auto"/>
            <w:vAlign w:val="center"/>
            <w:hideMark/>
          </w:tcPr>
          <w:p w:rsidR="004F4C6A" w:rsidRPr="004F4C6A" w:rsidRDefault="004F4C6A" w:rsidP="00DE19F2">
            <w:r w:rsidRPr="004F4C6A">
              <w:rPr>
                <w:b/>
                <w:bCs/>
              </w:rPr>
              <w:t>przeprowadzona będzie aukcja elektroniczna,</w:t>
            </w:r>
            <w:r w:rsidRPr="004F4C6A">
              <w:t xml:space="preserve"> adres strony, na której </w:t>
            </w:r>
            <w:proofErr w:type="spellStart"/>
            <w:r w:rsidRPr="004F4C6A">
              <w:t>będzie</w:t>
            </w:r>
            <w:r w:rsidR="00DE19F2">
              <w:t>p</w:t>
            </w:r>
            <w:r w:rsidRPr="004F4C6A">
              <w:t>rowadzona</w:t>
            </w:r>
            <w:proofErr w:type="spellEnd"/>
            <w:r w:rsidRPr="004F4C6A">
              <w:t xml:space="preserve">: </w:t>
            </w:r>
          </w:p>
        </w:tc>
      </w:tr>
    </w:tbl>
    <w:p w:rsidR="004F4C6A" w:rsidRPr="004F4C6A" w:rsidRDefault="004F4C6A" w:rsidP="004F4C6A">
      <w:pPr>
        <w:spacing w:before="100" w:beforeAutospacing="1" w:after="100" w:afterAutospacing="1"/>
      </w:pPr>
      <w:r w:rsidRPr="004F4C6A">
        <w:rPr>
          <w:b/>
          <w:bCs/>
        </w:rPr>
        <w:t>IV.3) ZMIANA UMOWY</w:t>
      </w:r>
    </w:p>
    <w:p w:rsidR="004F4C6A" w:rsidRPr="004F4C6A" w:rsidRDefault="004F4C6A" w:rsidP="004F4C6A">
      <w:pPr>
        <w:spacing w:before="100" w:beforeAutospacing="1" w:after="100" w:afterAutospacing="1"/>
      </w:pPr>
      <w:r w:rsidRPr="004F4C6A">
        <w:rPr>
          <w:b/>
          <w:bCs/>
        </w:rPr>
        <w:t xml:space="preserve">przewiduje się istotne zmiany postanowień zawartej umowy w stosunku do treści oferty, na podstawie której dokonano wyboru wykonawcy: </w:t>
      </w:r>
    </w:p>
    <w:p w:rsidR="004F4C6A" w:rsidRPr="004F4C6A" w:rsidRDefault="004F4C6A" w:rsidP="004F4C6A">
      <w:pPr>
        <w:spacing w:before="100" w:beforeAutospacing="1" w:after="100" w:afterAutospacing="1"/>
      </w:pPr>
      <w:r w:rsidRPr="004F4C6A">
        <w:rPr>
          <w:b/>
          <w:bCs/>
        </w:rPr>
        <w:t>Dopuszczalne zmiany postanowień umowy oraz określenie warunków zmian</w:t>
      </w:r>
    </w:p>
    <w:p w:rsidR="004F4C6A" w:rsidRPr="004F4C6A" w:rsidRDefault="004F4C6A" w:rsidP="004F4C6A">
      <w:pPr>
        <w:spacing w:before="100" w:beforeAutospacing="1" w:after="100" w:afterAutospacing="1"/>
      </w:pPr>
      <w:r w:rsidRPr="004F4C6A">
        <w:t>Zapisy dotyczące możliwości wprowadzenia zmian do umowy oraz warunki dokonywania tych zmian zostały szczegółowo określone w załączniku nr 7 do SIWZ - Projekcie umowy</w:t>
      </w:r>
    </w:p>
    <w:p w:rsidR="004F4C6A" w:rsidRPr="004F4C6A" w:rsidRDefault="004F4C6A" w:rsidP="004F4C6A">
      <w:pPr>
        <w:spacing w:before="100" w:beforeAutospacing="1" w:after="100" w:afterAutospacing="1"/>
      </w:pPr>
      <w:r w:rsidRPr="004F4C6A">
        <w:rPr>
          <w:b/>
          <w:bCs/>
        </w:rPr>
        <w:t>IV.4) INFORMACJE ADMINISTRACYJNE</w:t>
      </w:r>
    </w:p>
    <w:p w:rsidR="004F4C6A" w:rsidRPr="004F4C6A" w:rsidRDefault="004F4C6A" w:rsidP="00DE19F2">
      <w:pPr>
        <w:spacing w:before="100" w:beforeAutospacing="1" w:after="100" w:afterAutospacing="1"/>
        <w:jc w:val="both"/>
      </w:pPr>
      <w:r w:rsidRPr="004F4C6A">
        <w:rPr>
          <w:b/>
          <w:bCs/>
        </w:rPr>
        <w:t>IV.4.1)</w:t>
      </w:r>
      <w:r w:rsidRPr="004F4C6A">
        <w:t> </w:t>
      </w:r>
      <w:r w:rsidRPr="004F4C6A">
        <w:rPr>
          <w:b/>
          <w:bCs/>
        </w:rPr>
        <w:t>Adres strony internetowej, na której jest dostępna specyfikacja istotnych warunków zamówienia:</w:t>
      </w:r>
      <w:r w:rsidRPr="004F4C6A">
        <w:t xml:space="preserve"> www.gminanml.pl</w:t>
      </w:r>
      <w:r w:rsidRPr="004F4C6A">
        <w:br/>
      </w:r>
      <w:r w:rsidRPr="004F4C6A">
        <w:rPr>
          <w:b/>
          <w:bCs/>
        </w:rPr>
        <w:t>Specyfikację istotnych warunków zamówienia można uzyskać pod adresem:</w:t>
      </w:r>
      <w:r w:rsidRPr="004F4C6A">
        <w:t xml:space="preserve"> Gmina Nowe Miasto Lubawskie, Mszanowo, ul. Podleśna 1, 13-300 Nowe Miasto Lubawskie.</w:t>
      </w:r>
    </w:p>
    <w:p w:rsidR="004F4C6A" w:rsidRPr="004F4C6A" w:rsidRDefault="004F4C6A" w:rsidP="00DE19F2">
      <w:pPr>
        <w:spacing w:before="100" w:beforeAutospacing="1" w:after="100" w:afterAutospacing="1"/>
        <w:jc w:val="both"/>
      </w:pPr>
      <w:r w:rsidRPr="004F4C6A">
        <w:rPr>
          <w:b/>
          <w:bCs/>
        </w:rPr>
        <w:t>IV.4.4) Termin składania wniosków o dopuszczenie do udziału w postępowaniu lub ofert:</w:t>
      </w:r>
      <w:r w:rsidRPr="004F4C6A">
        <w:t xml:space="preserve"> 26.07.2016 godzina 10:00, miejsce: Gmina Nowe Miasto Lubawskie, Mszanowo, ul. Podleśna 1, 13-300 Nowe Miasto Lubawskie.</w:t>
      </w:r>
    </w:p>
    <w:p w:rsidR="004F4C6A" w:rsidRPr="004F4C6A" w:rsidRDefault="004F4C6A" w:rsidP="00DE19F2">
      <w:pPr>
        <w:spacing w:before="100" w:beforeAutospacing="1" w:after="100" w:afterAutospacing="1"/>
        <w:jc w:val="both"/>
      </w:pPr>
      <w:r w:rsidRPr="004F4C6A">
        <w:rPr>
          <w:b/>
          <w:bCs/>
        </w:rPr>
        <w:t>IV.4.5) Termin związania ofertą:</w:t>
      </w:r>
      <w:r w:rsidRPr="004F4C6A">
        <w:t xml:space="preserve"> okres w dniach: 30 (od ostatecznego terminu składania ofert).</w:t>
      </w:r>
    </w:p>
    <w:p w:rsidR="004F4C6A" w:rsidRPr="004F4C6A" w:rsidRDefault="004F4C6A" w:rsidP="00DE19F2">
      <w:pPr>
        <w:spacing w:before="100" w:beforeAutospacing="1" w:after="100" w:afterAutospacing="1"/>
        <w:jc w:val="both"/>
      </w:pPr>
      <w:r w:rsidRPr="004F4C6A">
        <w:rPr>
          <w:b/>
          <w:bCs/>
        </w:rPr>
        <w:t>IV.4.16) Informacje dodatkowe, w tym dotyczące finansowania projektu/programu ze środków Unii Europejskiej:</w:t>
      </w:r>
      <w:r w:rsidRPr="004F4C6A">
        <w:t xml:space="preserve"> Zamówienie będzie finansowane ze środków własnych Zamawiającego oraz ze środków uzyskanych z dofinansowania z Programu Rozwoju Obszarów Wiejskich na lata 2014 - 2020, typ operacji Budowa lub modernizacja dróg lokalnych poddziałania Wsparcie inwestycji związanych z tworzeniem, ulepszaniem lub rozbudową wszystkich rodzajów małej infrastruktury, w tym inwestycji w energię odnawialną i w oszczędzanie energii..</w:t>
      </w:r>
    </w:p>
    <w:p w:rsidR="004F4C6A" w:rsidRPr="004F4C6A" w:rsidRDefault="004F4C6A" w:rsidP="00FA2AE8">
      <w:pPr>
        <w:spacing w:before="100" w:beforeAutospacing="1" w:after="100" w:afterAutospacing="1"/>
        <w:jc w:val="both"/>
      </w:pPr>
      <w:r w:rsidRPr="004F4C6A">
        <w:rPr>
          <w:b/>
          <w:bCs/>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w:t>
      </w:r>
      <w:r w:rsidR="00DE19F2">
        <w:rPr>
          <w:b/>
          <w:bCs/>
        </w:rPr>
        <w:t xml:space="preserve"> </w:t>
      </w:r>
      <w:r w:rsidRPr="004F4C6A">
        <w:rPr>
          <w:b/>
          <w:bCs/>
        </w:rPr>
        <w:t xml:space="preserve">na sfinansowanie całości lub części zamówienia: </w:t>
      </w:r>
      <w:r w:rsidRPr="004F4C6A">
        <w:t>tak</w:t>
      </w:r>
      <w:bookmarkStart w:id="0" w:name="_GoBack"/>
      <w:bookmarkEnd w:id="0"/>
    </w:p>
    <w:p w:rsidR="0034367C" w:rsidRPr="004F4C6A" w:rsidRDefault="0034367C" w:rsidP="004F4C6A"/>
    <w:sectPr w:rsidR="0034367C" w:rsidRPr="004F4C6A" w:rsidSect="006061D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82" w:rsidRDefault="004A3182" w:rsidP="00714674">
      <w:r>
        <w:separator/>
      </w:r>
    </w:p>
  </w:endnote>
  <w:endnote w:type="continuationSeparator" w:id="0">
    <w:p w:rsidR="004A3182" w:rsidRDefault="004A3182"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82" w:rsidRDefault="004A3182" w:rsidP="00714674">
      <w:r>
        <w:separator/>
      </w:r>
    </w:p>
  </w:footnote>
  <w:footnote w:type="continuationSeparator" w:id="0">
    <w:p w:rsidR="004A3182" w:rsidRDefault="004A3182"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74" w:rsidRDefault="008A4B11" w:rsidP="00810E9F">
    <w:pPr>
      <w:pStyle w:val="Nagwek"/>
      <w:tabs>
        <w:tab w:val="left" w:pos="2690"/>
        <w:tab w:val="left" w:pos="3002"/>
      </w:tabs>
    </w:pPr>
    <w:r>
      <w:t xml:space="preserve">      </w:t>
    </w:r>
    <w:r>
      <w:rPr>
        <w:noProof/>
      </w:rPr>
      <w:drawing>
        <wp:inline distT="0" distB="0" distL="0" distR="0" wp14:anchorId="6B02DF71" wp14:editId="6842E164">
          <wp:extent cx="914400" cy="61111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1">
                    <a:extLst>
                      <a:ext uri="{28A0092B-C50C-407E-A947-70E740481C1C}">
                        <a14:useLocalDpi xmlns:a14="http://schemas.microsoft.com/office/drawing/2010/main" val="0"/>
                      </a:ext>
                    </a:extLst>
                  </a:blip>
                  <a:stretch>
                    <a:fillRect/>
                  </a:stretch>
                </pic:blipFill>
                <pic:spPr>
                  <a:xfrm>
                    <a:off x="0" y="0"/>
                    <a:ext cx="915023" cy="611529"/>
                  </a:xfrm>
                  <a:prstGeom prst="rect">
                    <a:avLst/>
                  </a:prstGeom>
                </pic:spPr>
              </pic:pic>
            </a:graphicData>
          </a:graphic>
        </wp:inline>
      </w:drawing>
    </w:r>
    <w:r w:rsidR="00714674">
      <w:tab/>
    </w:r>
    <w:r>
      <w:t xml:space="preserve">                       </w:t>
    </w:r>
    <w:r>
      <w:rPr>
        <w:noProof/>
      </w:rPr>
      <w:drawing>
        <wp:inline distT="0" distB="0" distL="0" distR="0" wp14:anchorId="68CDB688" wp14:editId="36E06D41">
          <wp:extent cx="526211" cy="6104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699" cy="621487"/>
                  </a:xfrm>
                  <a:prstGeom prst="rect">
                    <a:avLst/>
                  </a:prstGeom>
                  <a:noFill/>
                </pic:spPr>
              </pic:pic>
            </a:graphicData>
          </a:graphic>
        </wp:inline>
      </w:drawing>
    </w:r>
    <w:r w:rsidR="00810E9F">
      <w:t xml:space="preserve">     </w:t>
    </w:r>
    <w:r w:rsidR="00714674">
      <w:tab/>
    </w:r>
    <w:r>
      <w:t xml:space="preserve">                       </w:t>
    </w:r>
    <w:r w:rsidR="00714674">
      <w:rPr>
        <w:noProof/>
      </w:rPr>
      <w:drawing>
        <wp:inline distT="0" distB="0" distL="0" distR="0" wp14:anchorId="5ACC1507" wp14:editId="624F9325">
          <wp:extent cx="1318154" cy="7591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3">
                    <a:extLst>
                      <a:ext uri="{28A0092B-C50C-407E-A947-70E740481C1C}">
                        <a14:useLocalDpi xmlns:a14="http://schemas.microsoft.com/office/drawing/2010/main" val="0"/>
                      </a:ext>
                    </a:extLst>
                  </a:blip>
                  <a:stretch>
                    <a:fillRect/>
                  </a:stretch>
                </pic:blipFill>
                <pic:spPr>
                  <a:xfrm>
                    <a:off x="0" y="0"/>
                    <a:ext cx="1319459" cy="759876"/>
                  </a:xfrm>
                  <a:prstGeom prst="rect">
                    <a:avLst/>
                  </a:prstGeom>
                </pic:spPr>
              </pic:pic>
            </a:graphicData>
          </a:graphic>
        </wp:inline>
      </w:drawing>
    </w:r>
    <w:r w:rsidR="00714674">
      <w:tab/>
    </w:r>
    <w:r w:rsidR="00714674">
      <w:tab/>
    </w:r>
    <w:r w:rsidR="00714674">
      <w:tab/>
    </w:r>
  </w:p>
  <w:p w:rsidR="008A4B11" w:rsidRPr="008A4B11" w:rsidRDefault="008A4B11" w:rsidP="008A4B11">
    <w:pPr>
      <w:pStyle w:val="Nagwek"/>
      <w:rPr>
        <w:i/>
        <w:iCs/>
        <w:sz w:val="16"/>
        <w:szCs w:val="16"/>
      </w:rPr>
    </w:pPr>
    <w:r w:rsidRPr="008A4B11">
      <w:rPr>
        <w:i/>
        <w:iCs/>
        <w:sz w:val="16"/>
        <w:szCs w:val="16"/>
      </w:rPr>
      <w:t>Europejski Fundusz Rolny na rzecz</w:t>
    </w:r>
  </w:p>
  <w:p w:rsidR="008A4B11" w:rsidRPr="008A4B11" w:rsidRDefault="008A4B11" w:rsidP="008A4B11">
    <w:pPr>
      <w:pStyle w:val="Nagwek"/>
      <w:rPr>
        <w:sz w:val="16"/>
        <w:szCs w:val="16"/>
      </w:rPr>
    </w:pPr>
    <w:r>
      <w:rPr>
        <w:i/>
        <w:iCs/>
        <w:sz w:val="16"/>
        <w:szCs w:val="16"/>
      </w:rPr>
      <w:t xml:space="preserve">    </w:t>
    </w:r>
    <w:r w:rsidRPr="008A4B11">
      <w:rPr>
        <w:i/>
        <w:iCs/>
        <w:sz w:val="16"/>
        <w:szCs w:val="16"/>
      </w:rPr>
      <w:t>Rozwoju Obszarów Wiejskich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DD3"/>
    <w:multiLevelType w:val="hybridMultilevel"/>
    <w:tmpl w:val="6F767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5F3A85"/>
    <w:multiLevelType w:val="multilevel"/>
    <w:tmpl w:val="8C58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8374C8"/>
    <w:multiLevelType w:val="hybridMultilevel"/>
    <w:tmpl w:val="C97E8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A22C8"/>
    <w:multiLevelType w:val="hybridMultilevel"/>
    <w:tmpl w:val="BA76DCD6"/>
    <w:lvl w:ilvl="0" w:tplc="A176D67E">
      <w:start w:val="1"/>
      <w:numFmt w:val="decimal"/>
      <w:lvlText w:val="%1."/>
      <w:lvlJc w:val="left"/>
      <w:pPr>
        <w:tabs>
          <w:tab w:val="num" w:pos="360"/>
        </w:tabs>
        <w:ind w:left="360" w:hanging="360"/>
      </w:pPr>
      <w:rPr>
        <w:b w:val="0"/>
        <w:color w:val="auto"/>
        <w:sz w:val="24"/>
        <w:szCs w:val="24"/>
      </w:rPr>
    </w:lvl>
    <w:lvl w:ilvl="1" w:tplc="6316D6A4">
      <w:start w:val="1"/>
      <w:numFmt w:val="decimal"/>
      <w:lvlText w:val="%2)"/>
      <w:lvlJc w:val="left"/>
      <w:pPr>
        <w:tabs>
          <w:tab w:val="num" w:pos="1069"/>
        </w:tabs>
        <w:ind w:left="1069" w:hanging="360"/>
      </w:pPr>
      <w:rPr>
        <w:rFonts w:cs="Times New Roman"/>
        <w:b w:val="0"/>
        <w:color w:val="auto"/>
        <w:sz w:val="22"/>
        <w:szCs w:val="22"/>
      </w:rPr>
    </w:lvl>
    <w:lvl w:ilvl="2" w:tplc="4E8221E4">
      <w:start w:val="1"/>
      <w:numFmt w:val="decimal"/>
      <w:lvlText w:val="%3."/>
      <w:lvlJc w:val="left"/>
      <w:pPr>
        <w:tabs>
          <w:tab w:val="num" w:pos="2340"/>
        </w:tabs>
        <w:ind w:left="2340" w:hanging="360"/>
      </w:pPr>
      <w:rPr>
        <w:rFonts w:cs="Times New Roman"/>
        <w:b w:val="0"/>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0F82764"/>
    <w:multiLevelType w:val="hybridMultilevel"/>
    <w:tmpl w:val="ABD6A8C8"/>
    <w:lvl w:ilvl="0" w:tplc="04150011">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0A50A7"/>
    <w:multiLevelType w:val="hybridMultilevel"/>
    <w:tmpl w:val="D766F8F6"/>
    <w:lvl w:ilvl="0" w:tplc="AA2CEAF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D5FF6"/>
    <w:multiLevelType w:val="hybridMultilevel"/>
    <w:tmpl w:val="4A480870"/>
    <w:lvl w:ilvl="0" w:tplc="11566A22">
      <w:start w:val="1"/>
      <w:numFmt w:val="decimal"/>
      <w:lvlText w:val="%1)"/>
      <w:lvlJc w:val="left"/>
      <w:pPr>
        <w:tabs>
          <w:tab w:val="num" w:pos="720"/>
        </w:tabs>
        <w:ind w:left="720" w:hanging="360"/>
      </w:pPr>
      <w:rPr>
        <w:rFonts w:cs="Times New Roman"/>
        <w:sz w:val="24"/>
        <w:szCs w:val="24"/>
      </w:rPr>
    </w:lvl>
    <w:lvl w:ilvl="1" w:tplc="1484621A">
      <w:start w:val="1"/>
      <w:numFmt w:val="decimal"/>
      <w:suff w:val="space"/>
      <w:lvlText w:val="%2)"/>
      <w:lvlJc w:val="left"/>
      <w:pPr>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7984729"/>
    <w:multiLevelType w:val="hybridMultilevel"/>
    <w:tmpl w:val="5B2E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703DAB"/>
    <w:multiLevelType w:val="hybridMultilevel"/>
    <w:tmpl w:val="32FA1A02"/>
    <w:lvl w:ilvl="0" w:tplc="3F308950">
      <w:start w:val="1"/>
      <w:numFmt w:val="lowerLetter"/>
      <w:lvlText w:val="%1)"/>
      <w:lvlJc w:val="left"/>
      <w:pPr>
        <w:ind w:left="1068" w:hanging="360"/>
      </w:pPr>
      <w:rPr>
        <w:sz w:val="24"/>
        <w:szCs w:val="24"/>
      </w:rPr>
    </w:lvl>
    <w:lvl w:ilvl="1" w:tplc="04150019">
      <w:start w:val="1"/>
      <w:numFmt w:val="decimal"/>
      <w:lvlText w:val="%2."/>
      <w:lvlJc w:val="left"/>
      <w:pPr>
        <w:tabs>
          <w:tab w:val="num" w:pos="888"/>
        </w:tabs>
        <w:ind w:left="888" w:hanging="360"/>
      </w:pPr>
    </w:lvl>
    <w:lvl w:ilvl="2" w:tplc="0415001B">
      <w:start w:val="1"/>
      <w:numFmt w:val="decimal"/>
      <w:lvlText w:val="%3."/>
      <w:lvlJc w:val="left"/>
      <w:pPr>
        <w:tabs>
          <w:tab w:val="num" w:pos="1608"/>
        </w:tabs>
        <w:ind w:left="1608" w:hanging="360"/>
      </w:pPr>
    </w:lvl>
    <w:lvl w:ilvl="3" w:tplc="0415000F">
      <w:start w:val="1"/>
      <w:numFmt w:val="decimal"/>
      <w:lvlText w:val="%4."/>
      <w:lvlJc w:val="left"/>
      <w:pPr>
        <w:tabs>
          <w:tab w:val="num" w:pos="2328"/>
        </w:tabs>
        <w:ind w:left="2328" w:hanging="360"/>
      </w:pPr>
    </w:lvl>
    <w:lvl w:ilvl="4" w:tplc="04150019">
      <w:start w:val="1"/>
      <w:numFmt w:val="decimal"/>
      <w:lvlText w:val="%5."/>
      <w:lvlJc w:val="left"/>
      <w:pPr>
        <w:tabs>
          <w:tab w:val="num" w:pos="3048"/>
        </w:tabs>
        <w:ind w:left="3048" w:hanging="360"/>
      </w:pPr>
    </w:lvl>
    <w:lvl w:ilvl="5" w:tplc="0415001B">
      <w:start w:val="1"/>
      <w:numFmt w:val="decimal"/>
      <w:lvlText w:val="%6."/>
      <w:lvlJc w:val="left"/>
      <w:pPr>
        <w:tabs>
          <w:tab w:val="num" w:pos="3768"/>
        </w:tabs>
        <w:ind w:left="3768" w:hanging="360"/>
      </w:pPr>
    </w:lvl>
    <w:lvl w:ilvl="6" w:tplc="0415000F">
      <w:start w:val="1"/>
      <w:numFmt w:val="decimal"/>
      <w:lvlText w:val="%7."/>
      <w:lvlJc w:val="left"/>
      <w:pPr>
        <w:tabs>
          <w:tab w:val="num" w:pos="4488"/>
        </w:tabs>
        <w:ind w:left="4488" w:hanging="360"/>
      </w:pPr>
    </w:lvl>
    <w:lvl w:ilvl="7" w:tplc="04150019">
      <w:start w:val="1"/>
      <w:numFmt w:val="decimal"/>
      <w:lvlText w:val="%8."/>
      <w:lvlJc w:val="left"/>
      <w:pPr>
        <w:tabs>
          <w:tab w:val="num" w:pos="5208"/>
        </w:tabs>
        <w:ind w:left="5208" w:hanging="360"/>
      </w:pPr>
    </w:lvl>
    <w:lvl w:ilvl="8" w:tplc="0415001B">
      <w:start w:val="1"/>
      <w:numFmt w:val="decimal"/>
      <w:lvlText w:val="%9."/>
      <w:lvlJc w:val="left"/>
      <w:pPr>
        <w:tabs>
          <w:tab w:val="num" w:pos="5928"/>
        </w:tabs>
        <w:ind w:left="5928" w:hanging="360"/>
      </w:pPr>
    </w:lvl>
  </w:abstractNum>
  <w:abstractNum w:abstractNumId="9">
    <w:nsid w:val="1D9C31C5"/>
    <w:multiLevelType w:val="hybridMultilevel"/>
    <w:tmpl w:val="AF20F128"/>
    <w:lvl w:ilvl="0" w:tplc="6D48D192">
      <w:start w:val="1"/>
      <w:numFmt w:val="decimal"/>
      <w:lvlText w:val="%1)"/>
      <w:lvlJc w:val="left"/>
      <w:pPr>
        <w:tabs>
          <w:tab w:val="num" w:pos="720"/>
        </w:tabs>
        <w:ind w:left="720" w:hanging="360"/>
      </w:pPr>
      <w:rPr>
        <w:rFonts w:cs="Times New Roman" w:hint="default"/>
        <w:b w:val="0"/>
      </w:rPr>
    </w:lvl>
    <w:lvl w:ilvl="1" w:tplc="F9DAE5EA">
      <w:start w:val="1"/>
      <w:numFmt w:val="decimal"/>
      <w:lvlText w:val="%2)"/>
      <w:lvlJc w:val="left"/>
      <w:pPr>
        <w:ind w:left="1440" w:hanging="360"/>
      </w:pPr>
      <w:rPr>
        <w:rFonts w:cs="Times New Roman" w:hint="default"/>
        <w:b/>
      </w:rPr>
    </w:lvl>
    <w:lvl w:ilvl="2" w:tplc="EBDC0E46">
      <w:start w:val="3"/>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EBB1E32"/>
    <w:multiLevelType w:val="hybridMultilevel"/>
    <w:tmpl w:val="5BC0538A"/>
    <w:lvl w:ilvl="0" w:tplc="3648C362">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1">
    <w:nsid w:val="212E0A19"/>
    <w:multiLevelType w:val="multilevel"/>
    <w:tmpl w:val="076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527399"/>
    <w:multiLevelType w:val="hybridMultilevel"/>
    <w:tmpl w:val="DEE0B178"/>
    <w:lvl w:ilvl="0" w:tplc="F3CC5D2E">
      <w:start w:val="1"/>
      <w:numFmt w:val="decimal"/>
      <w:lvlText w:val="%1."/>
      <w:lvlJc w:val="left"/>
      <w:pPr>
        <w:tabs>
          <w:tab w:val="num" w:pos="360"/>
        </w:tabs>
        <w:ind w:left="360" w:hanging="360"/>
      </w:pPr>
      <w:rPr>
        <w:rFonts w:cs="Times New Roman"/>
        <w:b w:val="0"/>
        <w:i w:val="0"/>
        <w:strike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24050BB3"/>
    <w:multiLevelType w:val="hybridMultilevel"/>
    <w:tmpl w:val="A5124CF0"/>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4">
    <w:nsid w:val="24187259"/>
    <w:multiLevelType w:val="hybridMultilevel"/>
    <w:tmpl w:val="E21E3EA6"/>
    <w:lvl w:ilvl="0" w:tplc="D01EA868">
      <w:start w:val="1"/>
      <w:numFmt w:val="decimal"/>
      <w:lvlText w:val="%1)"/>
      <w:lvlJc w:val="left"/>
      <w:pPr>
        <w:ind w:left="720" w:hanging="360"/>
      </w:pPr>
      <w:rPr>
        <w:rFonts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4521E87"/>
    <w:multiLevelType w:val="hybridMultilevel"/>
    <w:tmpl w:val="1DB4CB54"/>
    <w:lvl w:ilvl="0" w:tplc="0415000F">
      <w:start w:val="1"/>
      <w:numFmt w:val="decimal"/>
      <w:lvlText w:val="%1."/>
      <w:lvlJc w:val="left"/>
      <w:pPr>
        <w:tabs>
          <w:tab w:val="num" w:pos="360"/>
        </w:tabs>
        <w:ind w:left="360" w:hanging="360"/>
      </w:pPr>
      <w:rPr>
        <w:rFonts w:cs="Times New Roman"/>
      </w:rPr>
    </w:lvl>
    <w:lvl w:ilvl="1" w:tplc="07F21222">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253178E0"/>
    <w:multiLevelType w:val="hybridMultilevel"/>
    <w:tmpl w:val="372A9FA0"/>
    <w:lvl w:ilvl="0" w:tplc="6316D6A4">
      <w:start w:val="1"/>
      <w:numFmt w:val="decimal"/>
      <w:lvlText w:val="%1)"/>
      <w:lvlJc w:val="left"/>
      <w:pPr>
        <w:tabs>
          <w:tab w:val="num" w:pos="754"/>
        </w:tabs>
        <w:ind w:left="754" w:hanging="397"/>
      </w:pPr>
      <w:rPr>
        <w:rFonts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78669CB"/>
    <w:multiLevelType w:val="hybridMultilevel"/>
    <w:tmpl w:val="BE7052F2"/>
    <w:lvl w:ilvl="0" w:tplc="92B21B9E">
      <w:start w:val="3"/>
      <w:numFmt w:val="decimal"/>
      <w:lvlText w:val="%1."/>
      <w:lvlJc w:val="left"/>
      <w:pPr>
        <w:tabs>
          <w:tab w:val="num" w:pos="360"/>
        </w:tabs>
        <w:ind w:left="360" w:hanging="360"/>
      </w:pPr>
      <w:rPr>
        <w:rFonts w:ascii="Times New Roman" w:hAnsi="Times New Roman" w:cs="Times New Roman"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8435491"/>
    <w:multiLevelType w:val="hybridMultilevel"/>
    <w:tmpl w:val="000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5A60B9"/>
    <w:multiLevelType w:val="hybridMultilevel"/>
    <w:tmpl w:val="EFEE038C"/>
    <w:lvl w:ilvl="0" w:tplc="92B24832">
      <w:start w:val="1"/>
      <w:numFmt w:val="decimal"/>
      <w:lvlText w:val="%1."/>
      <w:lvlJc w:val="left"/>
      <w:pPr>
        <w:ind w:left="360" w:hanging="360"/>
      </w:pPr>
      <w:rPr>
        <w:rFonts w:cs="Times New Roman"/>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CDC1CAE"/>
    <w:multiLevelType w:val="multilevel"/>
    <w:tmpl w:val="112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E02316F"/>
    <w:multiLevelType w:val="multilevel"/>
    <w:tmpl w:val="4F8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0049F9"/>
    <w:multiLevelType w:val="hybridMultilevel"/>
    <w:tmpl w:val="7ED2AC20"/>
    <w:lvl w:ilvl="0" w:tplc="C8E6AF80">
      <w:start w:val="1"/>
      <w:numFmt w:val="lowerLetter"/>
      <w:lvlText w:val="%1)"/>
      <w:lvlJc w:val="left"/>
      <w:pPr>
        <w:ind w:left="1440" w:hanging="360"/>
      </w:pPr>
      <w:rPr>
        <w:rFonts w:hint="default"/>
        <w:b w:val="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2F1E44B0"/>
    <w:multiLevelType w:val="multilevel"/>
    <w:tmpl w:val="CE36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963F42"/>
    <w:multiLevelType w:val="hybridMultilevel"/>
    <w:tmpl w:val="05BEAA04"/>
    <w:lvl w:ilvl="0" w:tplc="0415000F">
      <w:start w:val="1"/>
      <w:numFmt w:val="decimal"/>
      <w:lvlText w:val="%1."/>
      <w:lvlJc w:val="left"/>
      <w:pPr>
        <w:tabs>
          <w:tab w:val="num" w:pos="360"/>
        </w:tabs>
        <w:ind w:left="360" w:hanging="360"/>
      </w:pPr>
      <w:rPr>
        <w:rFonts w:cs="Times New Roman"/>
      </w:rPr>
    </w:lvl>
    <w:lvl w:ilvl="1" w:tplc="6D48D192">
      <w:start w:val="1"/>
      <w:numFmt w:val="decimal"/>
      <w:lvlText w:val="%2)"/>
      <w:lvlJc w:val="left"/>
      <w:pPr>
        <w:tabs>
          <w:tab w:val="num" w:pos="1080"/>
        </w:tabs>
        <w:ind w:left="1080" w:hanging="360"/>
      </w:pPr>
      <w:rPr>
        <w:rFonts w:cs="Times New Roman" w:hint="default"/>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31FB3605"/>
    <w:multiLevelType w:val="hybridMultilevel"/>
    <w:tmpl w:val="3B80F65E"/>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3951499"/>
    <w:multiLevelType w:val="hybridMultilevel"/>
    <w:tmpl w:val="6A8E5A12"/>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8E56825"/>
    <w:multiLevelType w:val="hybridMultilevel"/>
    <w:tmpl w:val="78782C06"/>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3BD102E8"/>
    <w:multiLevelType w:val="hybridMultilevel"/>
    <w:tmpl w:val="5EDED72A"/>
    <w:lvl w:ilvl="0" w:tplc="D422A43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080"/>
        </w:tabs>
        <w:ind w:left="1080" w:hanging="360"/>
      </w:pPr>
      <w:rPr>
        <w:rFonts w:cs="Times New Roman"/>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3EA04EB8"/>
    <w:multiLevelType w:val="hybridMultilevel"/>
    <w:tmpl w:val="7BB67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010E47"/>
    <w:multiLevelType w:val="multilevel"/>
    <w:tmpl w:val="6E94BC70"/>
    <w:lvl w:ilvl="0">
      <w:start w:val="1"/>
      <w:numFmt w:val="decimal"/>
      <w:lvlText w:val="%1."/>
      <w:lvlJc w:val="left"/>
      <w:pPr>
        <w:ind w:left="360" w:hanging="360"/>
      </w:pPr>
      <w:rPr>
        <w:rFonts w:ascii="Times New Roman" w:hAnsi="Times New Roman" w:cs="Times New Roman" w:hint="default"/>
        <w:b w:val="0"/>
        <w:bCs/>
        <w:i w:val="0"/>
        <w:iCs w:val="0"/>
        <w:sz w:val="24"/>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1">
    <w:nsid w:val="412C6DFC"/>
    <w:multiLevelType w:val="multilevel"/>
    <w:tmpl w:val="695A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9E305C"/>
    <w:multiLevelType w:val="hybridMultilevel"/>
    <w:tmpl w:val="8304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603D3E"/>
    <w:multiLevelType w:val="hybridMultilevel"/>
    <w:tmpl w:val="C2EC5D4C"/>
    <w:lvl w:ilvl="0" w:tplc="04150011">
      <w:start w:val="1"/>
      <w:numFmt w:val="decimal"/>
      <w:lvlText w:val="%1)"/>
      <w:lvlJc w:val="left"/>
      <w:pPr>
        <w:tabs>
          <w:tab w:val="num" w:pos="717"/>
        </w:tabs>
        <w:ind w:left="717" w:hanging="360"/>
      </w:pPr>
      <w:rPr>
        <w:rFonts w:cs="Times New Roman"/>
      </w:rPr>
    </w:lvl>
    <w:lvl w:ilvl="1" w:tplc="04150017">
      <w:start w:val="1"/>
      <w:numFmt w:val="lowerLetter"/>
      <w:lvlText w:val="%2)"/>
      <w:lvlJc w:val="left"/>
      <w:pPr>
        <w:tabs>
          <w:tab w:val="num" w:pos="1132"/>
        </w:tabs>
        <w:ind w:left="1132"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4">
    <w:nsid w:val="456862FD"/>
    <w:multiLevelType w:val="hybridMultilevel"/>
    <w:tmpl w:val="1BE0E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8603C33"/>
    <w:multiLevelType w:val="hybridMultilevel"/>
    <w:tmpl w:val="3F78679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4A377093"/>
    <w:multiLevelType w:val="hybridMultilevel"/>
    <w:tmpl w:val="7CC02F92"/>
    <w:lvl w:ilvl="0" w:tplc="51D00D6A">
      <w:start w:val="1"/>
      <w:numFmt w:val="lowerLetter"/>
      <w:lvlText w:val="%1)"/>
      <w:lvlJc w:val="left"/>
      <w:pPr>
        <w:tabs>
          <w:tab w:val="num" w:pos="794"/>
        </w:tabs>
        <w:ind w:left="794" w:hanging="397"/>
      </w:pPr>
      <w:rPr>
        <w:rFonts w:ascii="Arial" w:hAnsi="Arial" w:hint="default"/>
        <w:b/>
        <w:i w:val="0"/>
        <w:sz w:val="22"/>
      </w:rPr>
    </w:lvl>
    <w:lvl w:ilvl="1" w:tplc="7332D246">
      <w:start w:val="4"/>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02401F"/>
    <w:multiLevelType w:val="hybridMultilevel"/>
    <w:tmpl w:val="62746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B92390"/>
    <w:multiLevelType w:val="hybridMultilevel"/>
    <w:tmpl w:val="13A2A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DC42DB"/>
    <w:multiLevelType w:val="hybridMultilevel"/>
    <w:tmpl w:val="FDFA1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EF4D93"/>
    <w:multiLevelType w:val="hybridMultilevel"/>
    <w:tmpl w:val="1494EE8E"/>
    <w:lvl w:ilvl="0" w:tplc="4F8063B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961C04"/>
    <w:multiLevelType w:val="hybridMultilevel"/>
    <w:tmpl w:val="2522F420"/>
    <w:lvl w:ilvl="0" w:tplc="37F65E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1D4A28"/>
    <w:multiLevelType w:val="hybridMultilevel"/>
    <w:tmpl w:val="52144DE4"/>
    <w:lvl w:ilvl="0" w:tplc="0415000F">
      <w:start w:val="1"/>
      <w:numFmt w:val="decimal"/>
      <w:lvlText w:val="%1."/>
      <w:lvlJc w:val="left"/>
      <w:pPr>
        <w:tabs>
          <w:tab w:val="num" w:pos="360"/>
        </w:tabs>
        <w:ind w:left="360" w:hanging="360"/>
      </w:pPr>
      <w:rPr>
        <w:rFonts w:cs="Times New Roman"/>
      </w:rPr>
    </w:lvl>
    <w:lvl w:ilvl="1" w:tplc="1484621A">
      <w:start w:val="1"/>
      <w:numFmt w:val="decimal"/>
      <w:suff w:val="space"/>
      <w:lvlText w:val="%2)"/>
      <w:lvlJc w:val="left"/>
      <w:pPr>
        <w:ind w:left="1080" w:hanging="360"/>
      </w:pPr>
      <w:rPr>
        <w:rFonts w:cs="Times New Roman" w:hint="default"/>
        <w:sz w:val="22"/>
        <w:szCs w:val="22"/>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5AF36A17"/>
    <w:multiLevelType w:val="hybridMultilevel"/>
    <w:tmpl w:val="7BF03C7C"/>
    <w:lvl w:ilvl="0" w:tplc="B1BE4F4E">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4">
    <w:nsid w:val="5C1D0EDD"/>
    <w:multiLevelType w:val="hybridMultilevel"/>
    <w:tmpl w:val="C88AD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786889"/>
    <w:multiLevelType w:val="hybridMultilevel"/>
    <w:tmpl w:val="34949946"/>
    <w:lvl w:ilvl="0" w:tplc="04150011">
      <w:start w:val="1"/>
      <w:numFmt w:val="decimal"/>
      <w:lvlText w:val="%1)"/>
      <w:lvlJc w:val="left"/>
      <w:pPr>
        <w:tabs>
          <w:tab w:val="num" w:pos="796"/>
        </w:tabs>
        <w:ind w:left="796" w:hanging="360"/>
      </w:pPr>
      <w:rPr>
        <w:rFonts w:cs="Times New Roman"/>
      </w:rPr>
    </w:lvl>
    <w:lvl w:ilvl="1" w:tplc="04150019" w:tentative="1">
      <w:start w:val="1"/>
      <w:numFmt w:val="lowerLetter"/>
      <w:lvlText w:val="%2."/>
      <w:lvlJc w:val="left"/>
      <w:pPr>
        <w:tabs>
          <w:tab w:val="num" w:pos="1516"/>
        </w:tabs>
        <w:ind w:left="1516" w:hanging="360"/>
      </w:pPr>
      <w:rPr>
        <w:rFonts w:cs="Times New Roman"/>
      </w:rPr>
    </w:lvl>
    <w:lvl w:ilvl="2" w:tplc="0415001B" w:tentative="1">
      <w:start w:val="1"/>
      <w:numFmt w:val="lowerRoman"/>
      <w:lvlText w:val="%3."/>
      <w:lvlJc w:val="right"/>
      <w:pPr>
        <w:tabs>
          <w:tab w:val="num" w:pos="2236"/>
        </w:tabs>
        <w:ind w:left="2236" w:hanging="180"/>
      </w:pPr>
      <w:rPr>
        <w:rFonts w:cs="Times New Roman"/>
      </w:rPr>
    </w:lvl>
    <w:lvl w:ilvl="3" w:tplc="0415000F" w:tentative="1">
      <w:start w:val="1"/>
      <w:numFmt w:val="decimal"/>
      <w:lvlText w:val="%4."/>
      <w:lvlJc w:val="left"/>
      <w:pPr>
        <w:tabs>
          <w:tab w:val="num" w:pos="2956"/>
        </w:tabs>
        <w:ind w:left="2956" w:hanging="360"/>
      </w:pPr>
      <w:rPr>
        <w:rFonts w:cs="Times New Roman"/>
      </w:rPr>
    </w:lvl>
    <w:lvl w:ilvl="4" w:tplc="04150019" w:tentative="1">
      <w:start w:val="1"/>
      <w:numFmt w:val="lowerLetter"/>
      <w:lvlText w:val="%5."/>
      <w:lvlJc w:val="left"/>
      <w:pPr>
        <w:tabs>
          <w:tab w:val="num" w:pos="3676"/>
        </w:tabs>
        <w:ind w:left="3676" w:hanging="360"/>
      </w:pPr>
      <w:rPr>
        <w:rFonts w:cs="Times New Roman"/>
      </w:rPr>
    </w:lvl>
    <w:lvl w:ilvl="5" w:tplc="0415001B" w:tentative="1">
      <w:start w:val="1"/>
      <w:numFmt w:val="lowerRoman"/>
      <w:lvlText w:val="%6."/>
      <w:lvlJc w:val="right"/>
      <w:pPr>
        <w:tabs>
          <w:tab w:val="num" w:pos="4396"/>
        </w:tabs>
        <w:ind w:left="4396" w:hanging="180"/>
      </w:pPr>
      <w:rPr>
        <w:rFonts w:cs="Times New Roman"/>
      </w:rPr>
    </w:lvl>
    <w:lvl w:ilvl="6" w:tplc="0415000F" w:tentative="1">
      <w:start w:val="1"/>
      <w:numFmt w:val="decimal"/>
      <w:lvlText w:val="%7."/>
      <w:lvlJc w:val="left"/>
      <w:pPr>
        <w:tabs>
          <w:tab w:val="num" w:pos="5116"/>
        </w:tabs>
        <w:ind w:left="5116" w:hanging="360"/>
      </w:pPr>
      <w:rPr>
        <w:rFonts w:cs="Times New Roman"/>
      </w:rPr>
    </w:lvl>
    <w:lvl w:ilvl="7" w:tplc="04150019" w:tentative="1">
      <w:start w:val="1"/>
      <w:numFmt w:val="lowerLetter"/>
      <w:lvlText w:val="%8."/>
      <w:lvlJc w:val="left"/>
      <w:pPr>
        <w:tabs>
          <w:tab w:val="num" w:pos="5836"/>
        </w:tabs>
        <w:ind w:left="5836" w:hanging="360"/>
      </w:pPr>
      <w:rPr>
        <w:rFonts w:cs="Times New Roman"/>
      </w:rPr>
    </w:lvl>
    <w:lvl w:ilvl="8" w:tplc="0415001B" w:tentative="1">
      <w:start w:val="1"/>
      <w:numFmt w:val="lowerRoman"/>
      <w:lvlText w:val="%9."/>
      <w:lvlJc w:val="right"/>
      <w:pPr>
        <w:tabs>
          <w:tab w:val="num" w:pos="6556"/>
        </w:tabs>
        <w:ind w:left="6556" w:hanging="180"/>
      </w:pPr>
      <w:rPr>
        <w:rFonts w:cs="Times New Roman"/>
      </w:rPr>
    </w:lvl>
  </w:abstractNum>
  <w:abstractNum w:abstractNumId="46">
    <w:nsid w:val="664A676F"/>
    <w:multiLevelType w:val="hybridMultilevel"/>
    <w:tmpl w:val="04E07DCC"/>
    <w:lvl w:ilvl="0" w:tplc="03C03D5A">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95063C3"/>
    <w:multiLevelType w:val="hybridMultilevel"/>
    <w:tmpl w:val="135C21BA"/>
    <w:lvl w:ilvl="0" w:tplc="613820CA">
      <w:start w:val="1"/>
      <w:numFmt w:val="decimal"/>
      <w:lvlText w:val="%1."/>
      <w:lvlJc w:val="left"/>
      <w:pPr>
        <w:tabs>
          <w:tab w:val="num" w:pos="360"/>
        </w:tabs>
        <w:ind w:left="360" w:hanging="360"/>
      </w:pPr>
      <w:rPr>
        <w:rFonts w:ascii="Arial" w:hAnsi="Arial" w:hint="default"/>
        <w:b/>
        <w:i w:val="0"/>
        <w:sz w:val="22"/>
        <w:u w:val="none"/>
      </w:rPr>
    </w:lvl>
    <w:lvl w:ilvl="1" w:tplc="3216FDAE">
      <w:start w:val="1"/>
      <w:numFmt w:val="decimal"/>
      <w:lvlText w:val="%2."/>
      <w:lvlJc w:val="left"/>
      <w:pPr>
        <w:tabs>
          <w:tab w:val="num" w:pos="360"/>
        </w:tabs>
        <w:ind w:left="357" w:hanging="357"/>
      </w:pPr>
      <w:rPr>
        <w:rFonts w:ascii="Times New Roman" w:hAnsi="Times New Roman" w:cs="Times New Roman" w:hint="default"/>
        <w:b w:val="0"/>
        <w:i w:val="0"/>
        <w:sz w:val="24"/>
        <w:szCs w:val="24"/>
        <w:u w:val="none"/>
      </w:rPr>
    </w:lvl>
    <w:lvl w:ilvl="2" w:tplc="330004BC">
      <w:start w:val="1"/>
      <w:numFmt w:val="bullet"/>
      <w:lvlText w:val=""/>
      <w:lvlJc w:val="left"/>
      <w:pPr>
        <w:ind w:left="2340" w:hanging="360"/>
      </w:pPr>
      <w:rPr>
        <w:rFonts w:ascii="Symbol" w:eastAsia="Calibri" w:hAnsi="Symbol" w:cs="Times New Roman" w:hint="default"/>
      </w:rPr>
    </w:lvl>
    <w:lvl w:ilvl="3" w:tplc="B5F2AD6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A51A1C"/>
    <w:multiLevelType w:val="hybridMultilevel"/>
    <w:tmpl w:val="DDEAE892"/>
    <w:lvl w:ilvl="0" w:tplc="ABFA30C0">
      <w:start w:val="1"/>
      <w:numFmt w:val="decimal"/>
      <w:lvlText w:val="%1."/>
      <w:lvlJc w:val="left"/>
      <w:pPr>
        <w:tabs>
          <w:tab w:val="num" w:pos="360"/>
        </w:tabs>
        <w:ind w:left="360" w:hanging="360"/>
      </w:pPr>
      <w:rPr>
        <w:rFonts w:cs="Times New Roman"/>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nsid w:val="6ADD6C72"/>
    <w:multiLevelType w:val="hybridMultilevel"/>
    <w:tmpl w:val="5070370E"/>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50">
    <w:nsid w:val="6C35770C"/>
    <w:multiLevelType w:val="hybridMultilevel"/>
    <w:tmpl w:val="2B18B84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C931F9D"/>
    <w:multiLevelType w:val="hybridMultilevel"/>
    <w:tmpl w:val="3B301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7A0537"/>
    <w:multiLevelType w:val="multilevel"/>
    <w:tmpl w:val="9028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FCB7DE8"/>
    <w:multiLevelType w:val="hybridMultilevel"/>
    <w:tmpl w:val="98626AD4"/>
    <w:lvl w:ilvl="0" w:tplc="B9B8656A">
      <w:start w:val="1"/>
      <w:numFmt w:val="decimal"/>
      <w:lvlText w:val="%1."/>
      <w:lvlJc w:val="left"/>
      <w:pPr>
        <w:ind w:left="436" w:hanging="360"/>
      </w:pPr>
      <w:rPr>
        <w:rFonts w:cs="Times New Roman"/>
        <w:sz w:val="24"/>
        <w:szCs w:val="24"/>
      </w:rPr>
    </w:lvl>
    <w:lvl w:ilvl="1" w:tplc="04150011">
      <w:start w:val="1"/>
      <w:numFmt w:val="decimal"/>
      <w:lvlText w:val="%2)"/>
      <w:lvlJc w:val="left"/>
      <w:pPr>
        <w:tabs>
          <w:tab w:val="num" w:pos="1440"/>
        </w:tabs>
        <w:ind w:left="1440" w:hanging="360"/>
      </w:pPr>
      <w:rPr>
        <w:rFonts w:cs="Times New Roman"/>
        <w:sz w:val="22"/>
        <w:szCs w:val="22"/>
      </w:rPr>
    </w:lvl>
    <w:lvl w:ilvl="2" w:tplc="4E5ECD3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7041B4A"/>
    <w:multiLevelType w:val="multilevel"/>
    <w:tmpl w:val="294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8F4A86"/>
    <w:multiLevelType w:val="hybridMultilevel"/>
    <w:tmpl w:val="1212BCF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F541636"/>
    <w:multiLevelType w:val="hybridMultilevel"/>
    <w:tmpl w:val="20B4E144"/>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12"/>
  </w:num>
  <w:num w:numId="3">
    <w:abstractNumId w:val="3"/>
  </w:num>
  <w:num w:numId="4">
    <w:abstractNumId w:val="55"/>
  </w:num>
  <w:num w:numId="5">
    <w:abstractNumId w:val="53"/>
  </w:num>
  <w:num w:numId="6">
    <w:abstractNumId w:val="28"/>
  </w:num>
  <w:num w:numId="7">
    <w:abstractNumId w:val="45"/>
  </w:num>
  <w:num w:numId="8">
    <w:abstractNumId w:val="35"/>
  </w:num>
  <w:num w:numId="9">
    <w:abstractNumId w:val="15"/>
  </w:num>
  <w:num w:numId="10">
    <w:abstractNumId w:val="33"/>
  </w:num>
  <w:num w:numId="11">
    <w:abstractNumId w:val="50"/>
  </w:num>
  <w:num w:numId="12">
    <w:abstractNumId w:val="49"/>
  </w:num>
  <w:num w:numId="13">
    <w:abstractNumId w:val="13"/>
  </w:num>
  <w:num w:numId="14">
    <w:abstractNumId w:val="27"/>
  </w:num>
  <w:num w:numId="15">
    <w:abstractNumId w:val="25"/>
  </w:num>
  <w:num w:numId="16">
    <w:abstractNumId w:val="56"/>
  </w:num>
  <w:num w:numId="17">
    <w:abstractNumId w:val="9"/>
  </w:num>
  <w:num w:numId="18">
    <w:abstractNumId w:val="24"/>
  </w:num>
  <w:num w:numId="19">
    <w:abstractNumId w:val="19"/>
  </w:num>
  <w:num w:numId="20">
    <w:abstractNumId w:val="30"/>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2"/>
  </w:num>
  <w:num w:numId="27">
    <w:abstractNumId w:val="40"/>
  </w:num>
  <w:num w:numId="28">
    <w:abstractNumId w:val="5"/>
  </w:num>
  <w:num w:numId="29">
    <w:abstractNumId w:val="6"/>
  </w:num>
  <w:num w:numId="30">
    <w:abstractNumId w:val="4"/>
  </w:num>
  <w:num w:numId="31">
    <w:abstractNumId w:val="10"/>
  </w:num>
  <w:num w:numId="32">
    <w:abstractNumId w:val="22"/>
  </w:num>
  <w:num w:numId="33">
    <w:abstractNumId w:val="8"/>
  </w:num>
  <w:num w:numId="34">
    <w:abstractNumId w:val="43"/>
  </w:num>
  <w:num w:numId="35">
    <w:abstractNumId w:val="14"/>
  </w:num>
  <w:num w:numId="36">
    <w:abstractNumId w:val="34"/>
  </w:num>
  <w:num w:numId="37">
    <w:abstractNumId w:val="41"/>
  </w:num>
  <w:num w:numId="38">
    <w:abstractNumId w:val="7"/>
  </w:num>
  <w:num w:numId="39">
    <w:abstractNumId w:val="18"/>
  </w:num>
  <w:num w:numId="40">
    <w:abstractNumId w:val="44"/>
  </w:num>
  <w:num w:numId="41">
    <w:abstractNumId w:val="0"/>
  </w:num>
  <w:num w:numId="42">
    <w:abstractNumId w:val="37"/>
  </w:num>
  <w:num w:numId="43">
    <w:abstractNumId w:val="38"/>
  </w:num>
  <w:num w:numId="44">
    <w:abstractNumId w:val="39"/>
  </w:num>
  <w:num w:numId="45">
    <w:abstractNumId w:val="2"/>
  </w:num>
  <w:num w:numId="46">
    <w:abstractNumId w:val="32"/>
  </w:num>
  <w:num w:numId="47">
    <w:abstractNumId w:val="46"/>
  </w:num>
  <w:num w:numId="48">
    <w:abstractNumId w:val="29"/>
  </w:num>
  <w:num w:numId="49">
    <w:abstractNumId w:val="51"/>
  </w:num>
  <w:num w:numId="50">
    <w:abstractNumId w:val="21"/>
  </w:num>
  <w:num w:numId="51">
    <w:abstractNumId w:val="23"/>
  </w:num>
  <w:num w:numId="52">
    <w:abstractNumId w:val="31"/>
  </w:num>
  <w:num w:numId="53">
    <w:abstractNumId w:val="52"/>
  </w:num>
  <w:num w:numId="54">
    <w:abstractNumId w:val="20"/>
  </w:num>
  <w:num w:numId="55">
    <w:abstractNumId w:val="11"/>
  </w:num>
  <w:num w:numId="56">
    <w:abstractNumId w:val="1"/>
  </w:num>
  <w:num w:numId="57">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9C"/>
    <w:rsid w:val="000002C0"/>
    <w:rsid w:val="0000058B"/>
    <w:rsid w:val="00001755"/>
    <w:rsid w:val="000019E0"/>
    <w:rsid w:val="00011ADC"/>
    <w:rsid w:val="00011FC9"/>
    <w:rsid w:val="00014E50"/>
    <w:rsid w:val="00016F11"/>
    <w:rsid w:val="0001754B"/>
    <w:rsid w:val="00020366"/>
    <w:rsid w:val="00026C30"/>
    <w:rsid w:val="00027935"/>
    <w:rsid w:val="000279CA"/>
    <w:rsid w:val="00031192"/>
    <w:rsid w:val="00037FE5"/>
    <w:rsid w:val="0004211D"/>
    <w:rsid w:val="000425A5"/>
    <w:rsid w:val="00045BF8"/>
    <w:rsid w:val="00045E76"/>
    <w:rsid w:val="000477DB"/>
    <w:rsid w:val="000506CB"/>
    <w:rsid w:val="00054788"/>
    <w:rsid w:val="000578AF"/>
    <w:rsid w:val="00062817"/>
    <w:rsid w:val="00067E55"/>
    <w:rsid w:val="00070101"/>
    <w:rsid w:val="00070443"/>
    <w:rsid w:val="00070BF6"/>
    <w:rsid w:val="0007159A"/>
    <w:rsid w:val="00071BBA"/>
    <w:rsid w:val="00072ED4"/>
    <w:rsid w:val="0008034A"/>
    <w:rsid w:val="00081EF9"/>
    <w:rsid w:val="0008497E"/>
    <w:rsid w:val="000849D1"/>
    <w:rsid w:val="00090177"/>
    <w:rsid w:val="000929B8"/>
    <w:rsid w:val="00093051"/>
    <w:rsid w:val="000937ED"/>
    <w:rsid w:val="00095A32"/>
    <w:rsid w:val="00095B8B"/>
    <w:rsid w:val="00096298"/>
    <w:rsid w:val="000A265F"/>
    <w:rsid w:val="000A268D"/>
    <w:rsid w:val="000B020A"/>
    <w:rsid w:val="000B270E"/>
    <w:rsid w:val="000B5C73"/>
    <w:rsid w:val="000C2003"/>
    <w:rsid w:val="000C4229"/>
    <w:rsid w:val="000C48BD"/>
    <w:rsid w:val="000C55D3"/>
    <w:rsid w:val="000C5839"/>
    <w:rsid w:val="000D0045"/>
    <w:rsid w:val="000D5E0F"/>
    <w:rsid w:val="000D5F7F"/>
    <w:rsid w:val="000D62DA"/>
    <w:rsid w:val="000E6D41"/>
    <w:rsid w:val="000E7638"/>
    <w:rsid w:val="000F0CB7"/>
    <w:rsid w:val="000F2ABD"/>
    <w:rsid w:val="000F4634"/>
    <w:rsid w:val="000F6B54"/>
    <w:rsid w:val="000F72F3"/>
    <w:rsid w:val="0010029D"/>
    <w:rsid w:val="0010487B"/>
    <w:rsid w:val="0010551E"/>
    <w:rsid w:val="00110D76"/>
    <w:rsid w:val="0011332F"/>
    <w:rsid w:val="00115C75"/>
    <w:rsid w:val="00116400"/>
    <w:rsid w:val="0012437E"/>
    <w:rsid w:val="00124E08"/>
    <w:rsid w:val="00125B97"/>
    <w:rsid w:val="00130044"/>
    <w:rsid w:val="00131270"/>
    <w:rsid w:val="001318A2"/>
    <w:rsid w:val="00132E12"/>
    <w:rsid w:val="00135FDF"/>
    <w:rsid w:val="00136627"/>
    <w:rsid w:val="00140E31"/>
    <w:rsid w:val="00141F8C"/>
    <w:rsid w:val="00142E93"/>
    <w:rsid w:val="0014459F"/>
    <w:rsid w:val="001524C9"/>
    <w:rsid w:val="00152EBD"/>
    <w:rsid w:val="00155CE8"/>
    <w:rsid w:val="00162A87"/>
    <w:rsid w:val="00172DBF"/>
    <w:rsid w:val="00175872"/>
    <w:rsid w:val="00176559"/>
    <w:rsid w:val="001828C9"/>
    <w:rsid w:val="00184BC9"/>
    <w:rsid w:val="00185F1D"/>
    <w:rsid w:val="00190968"/>
    <w:rsid w:val="00190CED"/>
    <w:rsid w:val="00191CEB"/>
    <w:rsid w:val="0019597C"/>
    <w:rsid w:val="00197028"/>
    <w:rsid w:val="00197D58"/>
    <w:rsid w:val="001A01B4"/>
    <w:rsid w:val="001A17A6"/>
    <w:rsid w:val="001A445A"/>
    <w:rsid w:val="001A7E0E"/>
    <w:rsid w:val="001B1C36"/>
    <w:rsid w:val="001B45FF"/>
    <w:rsid w:val="001C2E04"/>
    <w:rsid w:val="001D0C68"/>
    <w:rsid w:val="001D0E98"/>
    <w:rsid w:val="001D1D9C"/>
    <w:rsid w:val="001D334F"/>
    <w:rsid w:val="001E3396"/>
    <w:rsid w:val="001E5823"/>
    <w:rsid w:val="001E6F82"/>
    <w:rsid w:val="001E7265"/>
    <w:rsid w:val="001F0EBC"/>
    <w:rsid w:val="001F5C43"/>
    <w:rsid w:val="001F648F"/>
    <w:rsid w:val="00200814"/>
    <w:rsid w:val="00204735"/>
    <w:rsid w:val="00205579"/>
    <w:rsid w:val="00207DEA"/>
    <w:rsid w:val="0021040A"/>
    <w:rsid w:val="00221102"/>
    <w:rsid w:val="002232CE"/>
    <w:rsid w:val="00223C2C"/>
    <w:rsid w:val="00225C49"/>
    <w:rsid w:val="002328B5"/>
    <w:rsid w:val="00232953"/>
    <w:rsid w:val="00233698"/>
    <w:rsid w:val="00233D2A"/>
    <w:rsid w:val="00240552"/>
    <w:rsid w:val="00241AE0"/>
    <w:rsid w:val="00242187"/>
    <w:rsid w:val="0024277A"/>
    <w:rsid w:val="002439C8"/>
    <w:rsid w:val="00243B23"/>
    <w:rsid w:val="00244889"/>
    <w:rsid w:val="00245EE5"/>
    <w:rsid w:val="00245FE1"/>
    <w:rsid w:val="00252083"/>
    <w:rsid w:val="00260D5A"/>
    <w:rsid w:val="00263999"/>
    <w:rsid w:val="0026431C"/>
    <w:rsid w:val="002671AA"/>
    <w:rsid w:val="00267598"/>
    <w:rsid w:val="00267D5A"/>
    <w:rsid w:val="00274BA7"/>
    <w:rsid w:val="00275224"/>
    <w:rsid w:val="002768E5"/>
    <w:rsid w:val="00280E19"/>
    <w:rsid w:val="00281450"/>
    <w:rsid w:val="00283936"/>
    <w:rsid w:val="00283DBF"/>
    <w:rsid w:val="002846A5"/>
    <w:rsid w:val="0029562E"/>
    <w:rsid w:val="0029573D"/>
    <w:rsid w:val="0029708F"/>
    <w:rsid w:val="002A0A3A"/>
    <w:rsid w:val="002A3F75"/>
    <w:rsid w:val="002A4BEA"/>
    <w:rsid w:val="002A670B"/>
    <w:rsid w:val="002B0C12"/>
    <w:rsid w:val="002B5E31"/>
    <w:rsid w:val="002B6391"/>
    <w:rsid w:val="002B726F"/>
    <w:rsid w:val="002C25F0"/>
    <w:rsid w:val="002C410A"/>
    <w:rsid w:val="002C433D"/>
    <w:rsid w:val="002C6E18"/>
    <w:rsid w:val="002C6E3B"/>
    <w:rsid w:val="002D0149"/>
    <w:rsid w:val="002D0247"/>
    <w:rsid w:val="002E106A"/>
    <w:rsid w:val="002E1180"/>
    <w:rsid w:val="002E3754"/>
    <w:rsid w:val="002E3B74"/>
    <w:rsid w:val="002E478E"/>
    <w:rsid w:val="002F03C6"/>
    <w:rsid w:val="002F23AA"/>
    <w:rsid w:val="002F4A5A"/>
    <w:rsid w:val="002F6C0C"/>
    <w:rsid w:val="002F7903"/>
    <w:rsid w:val="002F7CF9"/>
    <w:rsid w:val="0030213E"/>
    <w:rsid w:val="00302789"/>
    <w:rsid w:val="003108DF"/>
    <w:rsid w:val="003110B4"/>
    <w:rsid w:val="00311CEC"/>
    <w:rsid w:val="003144B8"/>
    <w:rsid w:val="00316C0D"/>
    <w:rsid w:val="00321803"/>
    <w:rsid w:val="00321835"/>
    <w:rsid w:val="00321CAF"/>
    <w:rsid w:val="00322FAE"/>
    <w:rsid w:val="00326F7D"/>
    <w:rsid w:val="00327FAA"/>
    <w:rsid w:val="00332930"/>
    <w:rsid w:val="0033305E"/>
    <w:rsid w:val="00334E5C"/>
    <w:rsid w:val="00336710"/>
    <w:rsid w:val="00336CED"/>
    <w:rsid w:val="00337393"/>
    <w:rsid w:val="00337584"/>
    <w:rsid w:val="00343291"/>
    <w:rsid w:val="0034367C"/>
    <w:rsid w:val="0034489E"/>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4B58"/>
    <w:rsid w:val="003A616B"/>
    <w:rsid w:val="003A6F2A"/>
    <w:rsid w:val="003A7205"/>
    <w:rsid w:val="003B3CE3"/>
    <w:rsid w:val="003C04A2"/>
    <w:rsid w:val="003C0F5F"/>
    <w:rsid w:val="003C1AB7"/>
    <w:rsid w:val="003C5CDC"/>
    <w:rsid w:val="003C61E6"/>
    <w:rsid w:val="003C791F"/>
    <w:rsid w:val="003E2287"/>
    <w:rsid w:val="003E2B08"/>
    <w:rsid w:val="003E71DD"/>
    <w:rsid w:val="003E728C"/>
    <w:rsid w:val="003F0F66"/>
    <w:rsid w:val="003F1AF5"/>
    <w:rsid w:val="003F24D0"/>
    <w:rsid w:val="003F39DC"/>
    <w:rsid w:val="003F460A"/>
    <w:rsid w:val="003F484C"/>
    <w:rsid w:val="003F545D"/>
    <w:rsid w:val="00400B85"/>
    <w:rsid w:val="00404969"/>
    <w:rsid w:val="00404DA0"/>
    <w:rsid w:val="0040693C"/>
    <w:rsid w:val="00411977"/>
    <w:rsid w:val="00415CF8"/>
    <w:rsid w:val="004163C6"/>
    <w:rsid w:val="00416DB5"/>
    <w:rsid w:val="00423F29"/>
    <w:rsid w:val="00431C1A"/>
    <w:rsid w:val="004340B8"/>
    <w:rsid w:val="00437FF4"/>
    <w:rsid w:val="00445A4C"/>
    <w:rsid w:val="00445CF1"/>
    <w:rsid w:val="00446865"/>
    <w:rsid w:val="00446F52"/>
    <w:rsid w:val="00451446"/>
    <w:rsid w:val="00453C16"/>
    <w:rsid w:val="004571EC"/>
    <w:rsid w:val="004608EA"/>
    <w:rsid w:val="004673C2"/>
    <w:rsid w:val="00467793"/>
    <w:rsid w:val="00471BA5"/>
    <w:rsid w:val="00471D9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A3182"/>
    <w:rsid w:val="004A7EC6"/>
    <w:rsid w:val="004B271F"/>
    <w:rsid w:val="004B325D"/>
    <w:rsid w:val="004B422C"/>
    <w:rsid w:val="004B43AA"/>
    <w:rsid w:val="004B597B"/>
    <w:rsid w:val="004B7D81"/>
    <w:rsid w:val="004C0178"/>
    <w:rsid w:val="004C0AC6"/>
    <w:rsid w:val="004C1D02"/>
    <w:rsid w:val="004C2538"/>
    <w:rsid w:val="004C329A"/>
    <w:rsid w:val="004C3AC5"/>
    <w:rsid w:val="004C42E9"/>
    <w:rsid w:val="004C6BAD"/>
    <w:rsid w:val="004D10D9"/>
    <w:rsid w:val="004D1596"/>
    <w:rsid w:val="004D6A96"/>
    <w:rsid w:val="004E0FD4"/>
    <w:rsid w:val="004E1547"/>
    <w:rsid w:val="004E191D"/>
    <w:rsid w:val="004E1959"/>
    <w:rsid w:val="004E2630"/>
    <w:rsid w:val="004F0EBD"/>
    <w:rsid w:val="004F0F90"/>
    <w:rsid w:val="004F1AFF"/>
    <w:rsid w:val="004F4C6A"/>
    <w:rsid w:val="005010D9"/>
    <w:rsid w:val="00502975"/>
    <w:rsid w:val="0050587A"/>
    <w:rsid w:val="00505EFF"/>
    <w:rsid w:val="00507050"/>
    <w:rsid w:val="00511BC3"/>
    <w:rsid w:val="00512D74"/>
    <w:rsid w:val="0052295E"/>
    <w:rsid w:val="005230AE"/>
    <w:rsid w:val="00526476"/>
    <w:rsid w:val="00534998"/>
    <w:rsid w:val="005349BB"/>
    <w:rsid w:val="00537416"/>
    <w:rsid w:val="00541696"/>
    <w:rsid w:val="005418FB"/>
    <w:rsid w:val="00546D0D"/>
    <w:rsid w:val="005473E2"/>
    <w:rsid w:val="00551854"/>
    <w:rsid w:val="00553097"/>
    <w:rsid w:val="00553A8E"/>
    <w:rsid w:val="00554F1C"/>
    <w:rsid w:val="0055525A"/>
    <w:rsid w:val="00557A91"/>
    <w:rsid w:val="00561038"/>
    <w:rsid w:val="00562AF3"/>
    <w:rsid w:val="00574379"/>
    <w:rsid w:val="00575B22"/>
    <w:rsid w:val="00576A04"/>
    <w:rsid w:val="00581CE0"/>
    <w:rsid w:val="005849A8"/>
    <w:rsid w:val="00585B2E"/>
    <w:rsid w:val="005918CD"/>
    <w:rsid w:val="0059571A"/>
    <w:rsid w:val="00597235"/>
    <w:rsid w:val="005A221E"/>
    <w:rsid w:val="005A28A0"/>
    <w:rsid w:val="005A2EAB"/>
    <w:rsid w:val="005A3533"/>
    <w:rsid w:val="005A66F2"/>
    <w:rsid w:val="005B05C4"/>
    <w:rsid w:val="005B109C"/>
    <w:rsid w:val="005B1F84"/>
    <w:rsid w:val="005B3E83"/>
    <w:rsid w:val="005B7306"/>
    <w:rsid w:val="005C12D9"/>
    <w:rsid w:val="005C188A"/>
    <w:rsid w:val="005C2791"/>
    <w:rsid w:val="005C328D"/>
    <w:rsid w:val="005D05C5"/>
    <w:rsid w:val="005D093F"/>
    <w:rsid w:val="005D1594"/>
    <w:rsid w:val="005D5B7F"/>
    <w:rsid w:val="005D5C1F"/>
    <w:rsid w:val="005D5CB4"/>
    <w:rsid w:val="005D7E3C"/>
    <w:rsid w:val="005E2F06"/>
    <w:rsid w:val="005E5869"/>
    <w:rsid w:val="005E6930"/>
    <w:rsid w:val="005F1597"/>
    <w:rsid w:val="005F261A"/>
    <w:rsid w:val="005F2974"/>
    <w:rsid w:val="005F507C"/>
    <w:rsid w:val="005F547D"/>
    <w:rsid w:val="005F5891"/>
    <w:rsid w:val="005F7382"/>
    <w:rsid w:val="005F77EB"/>
    <w:rsid w:val="00604433"/>
    <w:rsid w:val="006061D5"/>
    <w:rsid w:val="006073AC"/>
    <w:rsid w:val="00607A8F"/>
    <w:rsid w:val="00614CEE"/>
    <w:rsid w:val="00617450"/>
    <w:rsid w:val="006177BA"/>
    <w:rsid w:val="00626DA0"/>
    <w:rsid w:val="00635D56"/>
    <w:rsid w:val="00636FAD"/>
    <w:rsid w:val="0063796D"/>
    <w:rsid w:val="006421A9"/>
    <w:rsid w:val="006423D0"/>
    <w:rsid w:val="00642428"/>
    <w:rsid w:val="0064402D"/>
    <w:rsid w:val="00646470"/>
    <w:rsid w:val="00647953"/>
    <w:rsid w:val="00647D38"/>
    <w:rsid w:val="00650F49"/>
    <w:rsid w:val="00656AA5"/>
    <w:rsid w:val="006573EE"/>
    <w:rsid w:val="00661C7F"/>
    <w:rsid w:val="006730E2"/>
    <w:rsid w:val="00681566"/>
    <w:rsid w:val="00682158"/>
    <w:rsid w:val="00686157"/>
    <w:rsid w:val="0068733F"/>
    <w:rsid w:val="00687651"/>
    <w:rsid w:val="00695C1C"/>
    <w:rsid w:val="00696A6F"/>
    <w:rsid w:val="006A3852"/>
    <w:rsid w:val="006A7EAE"/>
    <w:rsid w:val="006B1582"/>
    <w:rsid w:val="006B2719"/>
    <w:rsid w:val="006B6AA3"/>
    <w:rsid w:val="006C1C39"/>
    <w:rsid w:val="006D0664"/>
    <w:rsid w:val="006D1293"/>
    <w:rsid w:val="006D1315"/>
    <w:rsid w:val="006D6466"/>
    <w:rsid w:val="006D6548"/>
    <w:rsid w:val="006E4D69"/>
    <w:rsid w:val="006F304A"/>
    <w:rsid w:val="006F5712"/>
    <w:rsid w:val="006F63E3"/>
    <w:rsid w:val="00700F30"/>
    <w:rsid w:val="00703D2C"/>
    <w:rsid w:val="007049E8"/>
    <w:rsid w:val="00704ED2"/>
    <w:rsid w:val="00710FCA"/>
    <w:rsid w:val="00714674"/>
    <w:rsid w:val="007177F5"/>
    <w:rsid w:val="0072229A"/>
    <w:rsid w:val="00724465"/>
    <w:rsid w:val="007277ED"/>
    <w:rsid w:val="00733ECD"/>
    <w:rsid w:val="007406DD"/>
    <w:rsid w:val="00750909"/>
    <w:rsid w:val="0075590C"/>
    <w:rsid w:val="00755982"/>
    <w:rsid w:val="00760A66"/>
    <w:rsid w:val="00762FB1"/>
    <w:rsid w:val="0076314F"/>
    <w:rsid w:val="0076415B"/>
    <w:rsid w:val="007645F8"/>
    <w:rsid w:val="00764B57"/>
    <w:rsid w:val="00772C43"/>
    <w:rsid w:val="00772E08"/>
    <w:rsid w:val="00772E44"/>
    <w:rsid w:val="0077436C"/>
    <w:rsid w:val="007758F7"/>
    <w:rsid w:val="00781477"/>
    <w:rsid w:val="00781665"/>
    <w:rsid w:val="00782B07"/>
    <w:rsid w:val="00785452"/>
    <w:rsid w:val="00787449"/>
    <w:rsid w:val="00787BAB"/>
    <w:rsid w:val="00790460"/>
    <w:rsid w:val="00792182"/>
    <w:rsid w:val="0079546A"/>
    <w:rsid w:val="007958C0"/>
    <w:rsid w:val="00796397"/>
    <w:rsid w:val="007A336C"/>
    <w:rsid w:val="007A56D0"/>
    <w:rsid w:val="007A603B"/>
    <w:rsid w:val="007A68E6"/>
    <w:rsid w:val="007A783B"/>
    <w:rsid w:val="007A7E18"/>
    <w:rsid w:val="007B04C7"/>
    <w:rsid w:val="007B1AF8"/>
    <w:rsid w:val="007B50B2"/>
    <w:rsid w:val="007B7466"/>
    <w:rsid w:val="007B77D2"/>
    <w:rsid w:val="007B7D51"/>
    <w:rsid w:val="007C087C"/>
    <w:rsid w:val="007C1D22"/>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F2698"/>
    <w:rsid w:val="007F3D27"/>
    <w:rsid w:val="00803BC6"/>
    <w:rsid w:val="00807EC2"/>
    <w:rsid w:val="00810E9F"/>
    <w:rsid w:val="00814710"/>
    <w:rsid w:val="00814D33"/>
    <w:rsid w:val="008164AD"/>
    <w:rsid w:val="008220F8"/>
    <w:rsid w:val="00822C3C"/>
    <w:rsid w:val="0082337A"/>
    <w:rsid w:val="0082503C"/>
    <w:rsid w:val="008272DF"/>
    <w:rsid w:val="00827C61"/>
    <w:rsid w:val="00831BF8"/>
    <w:rsid w:val="00833FA4"/>
    <w:rsid w:val="008351C2"/>
    <w:rsid w:val="00835B7A"/>
    <w:rsid w:val="0083731B"/>
    <w:rsid w:val="0083782F"/>
    <w:rsid w:val="008442DA"/>
    <w:rsid w:val="00850451"/>
    <w:rsid w:val="0085230B"/>
    <w:rsid w:val="0085469E"/>
    <w:rsid w:val="00854938"/>
    <w:rsid w:val="008560F1"/>
    <w:rsid w:val="00857230"/>
    <w:rsid w:val="00862583"/>
    <w:rsid w:val="0086269C"/>
    <w:rsid w:val="00864620"/>
    <w:rsid w:val="008730E9"/>
    <w:rsid w:val="00874B11"/>
    <w:rsid w:val="00875822"/>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58AB"/>
    <w:rsid w:val="008B669B"/>
    <w:rsid w:val="008B70BD"/>
    <w:rsid w:val="008B790F"/>
    <w:rsid w:val="008C1A0E"/>
    <w:rsid w:val="008C2361"/>
    <w:rsid w:val="008C2E40"/>
    <w:rsid w:val="008C3CA2"/>
    <w:rsid w:val="008C48F0"/>
    <w:rsid w:val="008C564A"/>
    <w:rsid w:val="008D0160"/>
    <w:rsid w:val="008D14B0"/>
    <w:rsid w:val="008D3096"/>
    <w:rsid w:val="008D385C"/>
    <w:rsid w:val="008D599C"/>
    <w:rsid w:val="008D5F10"/>
    <w:rsid w:val="008D785C"/>
    <w:rsid w:val="008E0ED4"/>
    <w:rsid w:val="008E4F27"/>
    <w:rsid w:val="008E56AF"/>
    <w:rsid w:val="008E596E"/>
    <w:rsid w:val="008E59F1"/>
    <w:rsid w:val="008F0F4A"/>
    <w:rsid w:val="008F2B7E"/>
    <w:rsid w:val="008F4880"/>
    <w:rsid w:val="008F7402"/>
    <w:rsid w:val="009018FA"/>
    <w:rsid w:val="009019CF"/>
    <w:rsid w:val="00901DFA"/>
    <w:rsid w:val="009020C0"/>
    <w:rsid w:val="00910913"/>
    <w:rsid w:val="009152E3"/>
    <w:rsid w:val="00915321"/>
    <w:rsid w:val="00916F47"/>
    <w:rsid w:val="009210B7"/>
    <w:rsid w:val="00921E31"/>
    <w:rsid w:val="009276F3"/>
    <w:rsid w:val="009277A8"/>
    <w:rsid w:val="009277BF"/>
    <w:rsid w:val="009301C0"/>
    <w:rsid w:val="00930AF3"/>
    <w:rsid w:val="0093268E"/>
    <w:rsid w:val="00934360"/>
    <w:rsid w:val="00934405"/>
    <w:rsid w:val="009350EE"/>
    <w:rsid w:val="00935CCA"/>
    <w:rsid w:val="00935F4A"/>
    <w:rsid w:val="0093685B"/>
    <w:rsid w:val="00940806"/>
    <w:rsid w:val="0094285B"/>
    <w:rsid w:val="00942DC3"/>
    <w:rsid w:val="009445ED"/>
    <w:rsid w:val="00951098"/>
    <w:rsid w:val="009513EB"/>
    <w:rsid w:val="00952393"/>
    <w:rsid w:val="009527E6"/>
    <w:rsid w:val="0095302B"/>
    <w:rsid w:val="00956156"/>
    <w:rsid w:val="0096092F"/>
    <w:rsid w:val="00961056"/>
    <w:rsid w:val="00963E9F"/>
    <w:rsid w:val="00964433"/>
    <w:rsid w:val="00964A6B"/>
    <w:rsid w:val="00965305"/>
    <w:rsid w:val="00965D02"/>
    <w:rsid w:val="0097520B"/>
    <w:rsid w:val="00976570"/>
    <w:rsid w:val="00982609"/>
    <w:rsid w:val="00982F6B"/>
    <w:rsid w:val="009902A6"/>
    <w:rsid w:val="00991CF7"/>
    <w:rsid w:val="00997DEA"/>
    <w:rsid w:val="009A2A56"/>
    <w:rsid w:val="009A386F"/>
    <w:rsid w:val="009A481D"/>
    <w:rsid w:val="009A6A4D"/>
    <w:rsid w:val="009B22C3"/>
    <w:rsid w:val="009B3CBF"/>
    <w:rsid w:val="009B64DC"/>
    <w:rsid w:val="009C00A7"/>
    <w:rsid w:val="009C413E"/>
    <w:rsid w:val="009C5EED"/>
    <w:rsid w:val="009D1A17"/>
    <w:rsid w:val="009D3170"/>
    <w:rsid w:val="009D7BDA"/>
    <w:rsid w:val="009E5C1E"/>
    <w:rsid w:val="009F40B7"/>
    <w:rsid w:val="009F48DD"/>
    <w:rsid w:val="009F5BC9"/>
    <w:rsid w:val="00A00DB8"/>
    <w:rsid w:val="00A012BF"/>
    <w:rsid w:val="00A040BE"/>
    <w:rsid w:val="00A057C9"/>
    <w:rsid w:val="00A1103F"/>
    <w:rsid w:val="00A13F69"/>
    <w:rsid w:val="00A15B16"/>
    <w:rsid w:val="00A17EA8"/>
    <w:rsid w:val="00A24A50"/>
    <w:rsid w:val="00A25D96"/>
    <w:rsid w:val="00A2619E"/>
    <w:rsid w:val="00A264ED"/>
    <w:rsid w:val="00A2789E"/>
    <w:rsid w:val="00A305D8"/>
    <w:rsid w:val="00A3087E"/>
    <w:rsid w:val="00A34A75"/>
    <w:rsid w:val="00A375F9"/>
    <w:rsid w:val="00A41EC6"/>
    <w:rsid w:val="00A425A2"/>
    <w:rsid w:val="00A42D05"/>
    <w:rsid w:val="00A4396C"/>
    <w:rsid w:val="00A4759E"/>
    <w:rsid w:val="00A62AC6"/>
    <w:rsid w:val="00A66539"/>
    <w:rsid w:val="00A67813"/>
    <w:rsid w:val="00A7386A"/>
    <w:rsid w:val="00A7502D"/>
    <w:rsid w:val="00A8199D"/>
    <w:rsid w:val="00A83F44"/>
    <w:rsid w:val="00A86C79"/>
    <w:rsid w:val="00A87426"/>
    <w:rsid w:val="00A9243F"/>
    <w:rsid w:val="00A9294B"/>
    <w:rsid w:val="00A941DE"/>
    <w:rsid w:val="00A94947"/>
    <w:rsid w:val="00A949B0"/>
    <w:rsid w:val="00A95E77"/>
    <w:rsid w:val="00AA4ADB"/>
    <w:rsid w:val="00AA6384"/>
    <w:rsid w:val="00AB030B"/>
    <w:rsid w:val="00AB05F2"/>
    <w:rsid w:val="00AB3BDA"/>
    <w:rsid w:val="00AB45FC"/>
    <w:rsid w:val="00AB52C4"/>
    <w:rsid w:val="00AB6503"/>
    <w:rsid w:val="00AB75D5"/>
    <w:rsid w:val="00AC0231"/>
    <w:rsid w:val="00AC2184"/>
    <w:rsid w:val="00AC3700"/>
    <w:rsid w:val="00AC7228"/>
    <w:rsid w:val="00AD75EC"/>
    <w:rsid w:val="00AE127B"/>
    <w:rsid w:val="00AE4452"/>
    <w:rsid w:val="00AE5C75"/>
    <w:rsid w:val="00AF1C71"/>
    <w:rsid w:val="00AF2706"/>
    <w:rsid w:val="00AF3B7E"/>
    <w:rsid w:val="00AF50D1"/>
    <w:rsid w:val="00B0451A"/>
    <w:rsid w:val="00B06C77"/>
    <w:rsid w:val="00B070E0"/>
    <w:rsid w:val="00B13EF9"/>
    <w:rsid w:val="00B24FBE"/>
    <w:rsid w:val="00B36193"/>
    <w:rsid w:val="00B3668F"/>
    <w:rsid w:val="00B37E6C"/>
    <w:rsid w:val="00B404DF"/>
    <w:rsid w:val="00B4062A"/>
    <w:rsid w:val="00B40C2F"/>
    <w:rsid w:val="00B41940"/>
    <w:rsid w:val="00B42FD3"/>
    <w:rsid w:val="00B43616"/>
    <w:rsid w:val="00B45179"/>
    <w:rsid w:val="00B46FCC"/>
    <w:rsid w:val="00B51305"/>
    <w:rsid w:val="00B527A5"/>
    <w:rsid w:val="00B543E5"/>
    <w:rsid w:val="00B60C9A"/>
    <w:rsid w:val="00B6288B"/>
    <w:rsid w:val="00B63412"/>
    <w:rsid w:val="00B66C64"/>
    <w:rsid w:val="00B70473"/>
    <w:rsid w:val="00B71DC8"/>
    <w:rsid w:val="00B7296F"/>
    <w:rsid w:val="00B74948"/>
    <w:rsid w:val="00B75CF7"/>
    <w:rsid w:val="00B779B9"/>
    <w:rsid w:val="00B82511"/>
    <w:rsid w:val="00B833B7"/>
    <w:rsid w:val="00B84C65"/>
    <w:rsid w:val="00B852BB"/>
    <w:rsid w:val="00B856F9"/>
    <w:rsid w:val="00B85E21"/>
    <w:rsid w:val="00B876AF"/>
    <w:rsid w:val="00B91D3A"/>
    <w:rsid w:val="00B947CE"/>
    <w:rsid w:val="00B9588D"/>
    <w:rsid w:val="00B966C5"/>
    <w:rsid w:val="00BA0F1F"/>
    <w:rsid w:val="00BA15E2"/>
    <w:rsid w:val="00BA1A3F"/>
    <w:rsid w:val="00BA4088"/>
    <w:rsid w:val="00BA51EB"/>
    <w:rsid w:val="00BA6BC1"/>
    <w:rsid w:val="00BA6BD0"/>
    <w:rsid w:val="00BA7ACA"/>
    <w:rsid w:val="00BB0169"/>
    <w:rsid w:val="00BB3656"/>
    <w:rsid w:val="00BB5F8F"/>
    <w:rsid w:val="00BC37F3"/>
    <w:rsid w:val="00BC52B0"/>
    <w:rsid w:val="00BC7474"/>
    <w:rsid w:val="00BD054D"/>
    <w:rsid w:val="00BD0707"/>
    <w:rsid w:val="00BD22B6"/>
    <w:rsid w:val="00BD3207"/>
    <w:rsid w:val="00BD3B8E"/>
    <w:rsid w:val="00BD3C90"/>
    <w:rsid w:val="00BD6DF2"/>
    <w:rsid w:val="00BD7592"/>
    <w:rsid w:val="00BD7B9C"/>
    <w:rsid w:val="00BE048E"/>
    <w:rsid w:val="00BE379B"/>
    <w:rsid w:val="00BE4C60"/>
    <w:rsid w:val="00BE4EB7"/>
    <w:rsid w:val="00BE7338"/>
    <w:rsid w:val="00BE7524"/>
    <w:rsid w:val="00BF120B"/>
    <w:rsid w:val="00BF489F"/>
    <w:rsid w:val="00C027DA"/>
    <w:rsid w:val="00C04203"/>
    <w:rsid w:val="00C05E58"/>
    <w:rsid w:val="00C11591"/>
    <w:rsid w:val="00C11EC2"/>
    <w:rsid w:val="00C138C5"/>
    <w:rsid w:val="00C13D6B"/>
    <w:rsid w:val="00C14546"/>
    <w:rsid w:val="00C16CC5"/>
    <w:rsid w:val="00C20137"/>
    <w:rsid w:val="00C234BB"/>
    <w:rsid w:val="00C26D60"/>
    <w:rsid w:val="00C37C5D"/>
    <w:rsid w:val="00C404F7"/>
    <w:rsid w:val="00C41D1A"/>
    <w:rsid w:val="00C4620A"/>
    <w:rsid w:val="00C473DF"/>
    <w:rsid w:val="00C476B1"/>
    <w:rsid w:val="00C52280"/>
    <w:rsid w:val="00C618A5"/>
    <w:rsid w:val="00C63AF9"/>
    <w:rsid w:val="00C66FFF"/>
    <w:rsid w:val="00C67170"/>
    <w:rsid w:val="00C70C79"/>
    <w:rsid w:val="00C71FE2"/>
    <w:rsid w:val="00C77252"/>
    <w:rsid w:val="00C801A3"/>
    <w:rsid w:val="00C8646B"/>
    <w:rsid w:val="00C92C61"/>
    <w:rsid w:val="00C941CF"/>
    <w:rsid w:val="00C94CE4"/>
    <w:rsid w:val="00C967A4"/>
    <w:rsid w:val="00CA3746"/>
    <w:rsid w:val="00CA514D"/>
    <w:rsid w:val="00CB79F1"/>
    <w:rsid w:val="00CC0665"/>
    <w:rsid w:val="00CC2B27"/>
    <w:rsid w:val="00CC2CD7"/>
    <w:rsid w:val="00CD20A2"/>
    <w:rsid w:val="00CD2345"/>
    <w:rsid w:val="00CD2BDF"/>
    <w:rsid w:val="00CD3C35"/>
    <w:rsid w:val="00CD420D"/>
    <w:rsid w:val="00CE1548"/>
    <w:rsid w:val="00CE2E9C"/>
    <w:rsid w:val="00CE5FBC"/>
    <w:rsid w:val="00CF3278"/>
    <w:rsid w:val="00CF700C"/>
    <w:rsid w:val="00CF7F48"/>
    <w:rsid w:val="00D00B37"/>
    <w:rsid w:val="00D01200"/>
    <w:rsid w:val="00D07847"/>
    <w:rsid w:val="00D10869"/>
    <w:rsid w:val="00D10F8C"/>
    <w:rsid w:val="00D2286D"/>
    <w:rsid w:val="00D24375"/>
    <w:rsid w:val="00D276B3"/>
    <w:rsid w:val="00D31CDF"/>
    <w:rsid w:val="00D33E01"/>
    <w:rsid w:val="00D40DEF"/>
    <w:rsid w:val="00D40F36"/>
    <w:rsid w:val="00D41698"/>
    <w:rsid w:val="00D42048"/>
    <w:rsid w:val="00D44CC1"/>
    <w:rsid w:val="00D45910"/>
    <w:rsid w:val="00D4656C"/>
    <w:rsid w:val="00D47A00"/>
    <w:rsid w:val="00D51FF1"/>
    <w:rsid w:val="00D52A69"/>
    <w:rsid w:val="00D567BB"/>
    <w:rsid w:val="00D574CA"/>
    <w:rsid w:val="00D604E7"/>
    <w:rsid w:val="00D62084"/>
    <w:rsid w:val="00D632A8"/>
    <w:rsid w:val="00D63BF3"/>
    <w:rsid w:val="00D64FB9"/>
    <w:rsid w:val="00D6660F"/>
    <w:rsid w:val="00D66A51"/>
    <w:rsid w:val="00D7131C"/>
    <w:rsid w:val="00D713ED"/>
    <w:rsid w:val="00D71A12"/>
    <w:rsid w:val="00D71F81"/>
    <w:rsid w:val="00D74520"/>
    <w:rsid w:val="00D80013"/>
    <w:rsid w:val="00D8104D"/>
    <w:rsid w:val="00D8214F"/>
    <w:rsid w:val="00D9198A"/>
    <w:rsid w:val="00D91D83"/>
    <w:rsid w:val="00D9775B"/>
    <w:rsid w:val="00DA3688"/>
    <w:rsid w:val="00DA6257"/>
    <w:rsid w:val="00DB0186"/>
    <w:rsid w:val="00DB049F"/>
    <w:rsid w:val="00DB13F0"/>
    <w:rsid w:val="00DB1DE4"/>
    <w:rsid w:val="00DB7C6C"/>
    <w:rsid w:val="00DC0B1D"/>
    <w:rsid w:val="00DC317B"/>
    <w:rsid w:val="00DD3E71"/>
    <w:rsid w:val="00DE0AA6"/>
    <w:rsid w:val="00DE19F2"/>
    <w:rsid w:val="00DE1C03"/>
    <w:rsid w:val="00DE4B04"/>
    <w:rsid w:val="00DE556F"/>
    <w:rsid w:val="00DF2BA8"/>
    <w:rsid w:val="00DF5818"/>
    <w:rsid w:val="00DF5A94"/>
    <w:rsid w:val="00DF6478"/>
    <w:rsid w:val="00E005BB"/>
    <w:rsid w:val="00E045E8"/>
    <w:rsid w:val="00E1157E"/>
    <w:rsid w:val="00E2673C"/>
    <w:rsid w:val="00E27C03"/>
    <w:rsid w:val="00E3047B"/>
    <w:rsid w:val="00E33CBE"/>
    <w:rsid w:val="00E3420D"/>
    <w:rsid w:val="00E342A7"/>
    <w:rsid w:val="00E34988"/>
    <w:rsid w:val="00E34DBD"/>
    <w:rsid w:val="00E34DC6"/>
    <w:rsid w:val="00E353AE"/>
    <w:rsid w:val="00E35A18"/>
    <w:rsid w:val="00E420A6"/>
    <w:rsid w:val="00E42612"/>
    <w:rsid w:val="00E43A28"/>
    <w:rsid w:val="00E43BF1"/>
    <w:rsid w:val="00E4672C"/>
    <w:rsid w:val="00E47DD1"/>
    <w:rsid w:val="00E5033B"/>
    <w:rsid w:val="00E509C7"/>
    <w:rsid w:val="00E516B2"/>
    <w:rsid w:val="00E51BAB"/>
    <w:rsid w:val="00E51E32"/>
    <w:rsid w:val="00E5235F"/>
    <w:rsid w:val="00E56663"/>
    <w:rsid w:val="00E6021C"/>
    <w:rsid w:val="00E61368"/>
    <w:rsid w:val="00E62641"/>
    <w:rsid w:val="00E630F5"/>
    <w:rsid w:val="00E63F75"/>
    <w:rsid w:val="00E6585F"/>
    <w:rsid w:val="00E667DB"/>
    <w:rsid w:val="00E6746D"/>
    <w:rsid w:val="00E7375D"/>
    <w:rsid w:val="00E74996"/>
    <w:rsid w:val="00E75127"/>
    <w:rsid w:val="00E81FE8"/>
    <w:rsid w:val="00E8391D"/>
    <w:rsid w:val="00E84578"/>
    <w:rsid w:val="00E875B4"/>
    <w:rsid w:val="00E90886"/>
    <w:rsid w:val="00EA2F0D"/>
    <w:rsid w:val="00EA7676"/>
    <w:rsid w:val="00EB197A"/>
    <w:rsid w:val="00EB6BCC"/>
    <w:rsid w:val="00EB758C"/>
    <w:rsid w:val="00EB7BE3"/>
    <w:rsid w:val="00EC1EC6"/>
    <w:rsid w:val="00EC276E"/>
    <w:rsid w:val="00EC7391"/>
    <w:rsid w:val="00EC7E43"/>
    <w:rsid w:val="00ED57AB"/>
    <w:rsid w:val="00ED60E2"/>
    <w:rsid w:val="00ED71EF"/>
    <w:rsid w:val="00EE263F"/>
    <w:rsid w:val="00EE3ACE"/>
    <w:rsid w:val="00EE3D10"/>
    <w:rsid w:val="00EE3F65"/>
    <w:rsid w:val="00EE7DDC"/>
    <w:rsid w:val="00EF01BD"/>
    <w:rsid w:val="00EF079B"/>
    <w:rsid w:val="00EF2046"/>
    <w:rsid w:val="00EF2790"/>
    <w:rsid w:val="00EF4279"/>
    <w:rsid w:val="00F02706"/>
    <w:rsid w:val="00F07266"/>
    <w:rsid w:val="00F120AB"/>
    <w:rsid w:val="00F129BD"/>
    <w:rsid w:val="00F161A7"/>
    <w:rsid w:val="00F170BB"/>
    <w:rsid w:val="00F17161"/>
    <w:rsid w:val="00F171D7"/>
    <w:rsid w:val="00F17D5A"/>
    <w:rsid w:val="00F2198E"/>
    <w:rsid w:val="00F21E81"/>
    <w:rsid w:val="00F2359C"/>
    <w:rsid w:val="00F23DDC"/>
    <w:rsid w:val="00F24FA7"/>
    <w:rsid w:val="00F25B56"/>
    <w:rsid w:val="00F26B7C"/>
    <w:rsid w:val="00F27894"/>
    <w:rsid w:val="00F31A0E"/>
    <w:rsid w:val="00F35EBC"/>
    <w:rsid w:val="00F4063C"/>
    <w:rsid w:val="00F406F5"/>
    <w:rsid w:val="00F416D2"/>
    <w:rsid w:val="00F41B11"/>
    <w:rsid w:val="00F4496E"/>
    <w:rsid w:val="00F45BCB"/>
    <w:rsid w:val="00F46126"/>
    <w:rsid w:val="00F46633"/>
    <w:rsid w:val="00F47EAB"/>
    <w:rsid w:val="00F50D67"/>
    <w:rsid w:val="00F51DD2"/>
    <w:rsid w:val="00F53EBB"/>
    <w:rsid w:val="00F56C6A"/>
    <w:rsid w:val="00F638E5"/>
    <w:rsid w:val="00F712C7"/>
    <w:rsid w:val="00F7193B"/>
    <w:rsid w:val="00F72786"/>
    <w:rsid w:val="00F772AE"/>
    <w:rsid w:val="00F81225"/>
    <w:rsid w:val="00F81BAC"/>
    <w:rsid w:val="00F8418C"/>
    <w:rsid w:val="00F94E4E"/>
    <w:rsid w:val="00F9619D"/>
    <w:rsid w:val="00F96711"/>
    <w:rsid w:val="00F979FA"/>
    <w:rsid w:val="00F97DB9"/>
    <w:rsid w:val="00FA1101"/>
    <w:rsid w:val="00FA1C0F"/>
    <w:rsid w:val="00FA2AE8"/>
    <w:rsid w:val="00FA3855"/>
    <w:rsid w:val="00FA4360"/>
    <w:rsid w:val="00FB06A6"/>
    <w:rsid w:val="00FB2C00"/>
    <w:rsid w:val="00FB5DAE"/>
    <w:rsid w:val="00FB7722"/>
    <w:rsid w:val="00FB789E"/>
    <w:rsid w:val="00FB7FA8"/>
    <w:rsid w:val="00FC1289"/>
    <w:rsid w:val="00FC2C09"/>
    <w:rsid w:val="00FC333F"/>
    <w:rsid w:val="00FC49D8"/>
    <w:rsid w:val="00FC62C3"/>
    <w:rsid w:val="00FD0E7B"/>
    <w:rsid w:val="00FD40D2"/>
    <w:rsid w:val="00FD6506"/>
    <w:rsid w:val="00FE103A"/>
    <w:rsid w:val="00FE5688"/>
    <w:rsid w:val="00FE75A7"/>
    <w:rsid w:val="00FF1940"/>
    <w:rsid w:val="00FF49CF"/>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A9C"/>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A0A9C"/>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0A9C"/>
    <w:rPr>
      <w:rFonts w:ascii="Times New Roman" w:eastAsia="Times New Roman" w:hAnsi="Times New Roman" w:cs="Times New Roman"/>
      <w:sz w:val="28"/>
      <w:szCs w:val="24"/>
      <w:lang w:eastAsia="pl-PL"/>
    </w:rPr>
  </w:style>
  <w:style w:type="paragraph" w:styleId="Akapitzlist">
    <w:name w:val="List Paragraph"/>
    <w:basedOn w:val="Normalny"/>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34367C"/>
    <w:pPr>
      <w:suppressAutoHyphens/>
      <w:spacing w:after="120" w:line="276" w:lineRule="auto"/>
      <w:ind w:left="283"/>
    </w:pPr>
    <w:rPr>
      <w:rFonts w:ascii="Calibri" w:eastAsia="Calibri" w:hAnsi="Calibri"/>
      <w:sz w:val="22"/>
      <w:szCs w:val="22"/>
      <w:lang w:eastAsia="zh-CN"/>
    </w:rPr>
  </w:style>
  <w:style w:type="character" w:customStyle="1" w:styleId="TekstpodstawowywcityZnak">
    <w:name w:val="Tekst podstawowy wcięty Znak"/>
    <w:basedOn w:val="Domylnaczcionkaakapitu"/>
    <w:link w:val="Tekstpodstawowywcity"/>
    <w:uiPriority w:val="99"/>
    <w:semiHidden/>
    <w:rsid w:val="0034367C"/>
    <w:rPr>
      <w:rFonts w:ascii="Calibri" w:eastAsia="Calibri" w:hAnsi="Calibri" w:cs="Times New Roman"/>
      <w:lang w:eastAsia="zh-CN"/>
    </w:rPr>
  </w:style>
  <w:style w:type="paragraph" w:styleId="NormalnyWeb">
    <w:name w:val="Normal (Web)"/>
    <w:basedOn w:val="Normalny"/>
    <w:uiPriority w:val="99"/>
    <w:rsid w:val="0034367C"/>
    <w:pPr>
      <w:spacing w:before="100" w:beforeAutospacing="1" w:after="100" w:afterAutospacing="1"/>
    </w:pPr>
  </w:style>
  <w:style w:type="paragraph" w:styleId="Zwykytekst">
    <w:name w:val="Plain Text"/>
    <w:basedOn w:val="Normalny"/>
    <w:link w:val="ZwykytekstZnak"/>
    <w:uiPriority w:val="99"/>
    <w:rsid w:val="0034367C"/>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4367C"/>
    <w:rPr>
      <w:rFonts w:ascii="Courier New" w:eastAsia="Calibri" w:hAnsi="Courier New" w:cs="Times New Roman"/>
      <w:sz w:val="20"/>
      <w:szCs w:val="20"/>
      <w:lang w:eastAsia="pl-PL"/>
    </w:rPr>
  </w:style>
  <w:style w:type="paragraph" w:customStyle="1" w:styleId="Paragraf">
    <w:name w:val="Paragraf"/>
    <w:basedOn w:val="Normalny"/>
    <w:next w:val="Normalny"/>
    <w:uiPriority w:val="99"/>
    <w:rsid w:val="0034367C"/>
    <w:pPr>
      <w:keepNext/>
      <w:spacing w:before="240" w:after="12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4128">
      <w:bodyDiv w:val="1"/>
      <w:marLeft w:val="0"/>
      <w:marRight w:val="0"/>
      <w:marTop w:val="0"/>
      <w:marBottom w:val="0"/>
      <w:divBdr>
        <w:top w:val="none" w:sz="0" w:space="0" w:color="auto"/>
        <w:left w:val="none" w:sz="0" w:space="0" w:color="auto"/>
        <w:bottom w:val="none" w:sz="0" w:space="0" w:color="auto"/>
        <w:right w:val="none" w:sz="0" w:space="0" w:color="auto"/>
      </w:divBdr>
      <w:divsChild>
        <w:div w:id="758872671">
          <w:marLeft w:val="150"/>
          <w:marRight w:val="0"/>
          <w:marTop w:val="0"/>
          <w:marBottom w:val="0"/>
          <w:divBdr>
            <w:top w:val="none" w:sz="0" w:space="0" w:color="auto"/>
            <w:left w:val="none" w:sz="0" w:space="0" w:color="auto"/>
            <w:bottom w:val="none" w:sz="0" w:space="0" w:color="auto"/>
            <w:right w:val="none" w:sz="0" w:space="0" w:color="auto"/>
          </w:divBdr>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nml.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3441</Words>
  <Characters>20651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15</cp:revision>
  <cp:lastPrinted>2016-07-07T08:07:00Z</cp:lastPrinted>
  <dcterms:created xsi:type="dcterms:W3CDTF">2016-07-06T07:03:00Z</dcterms:created>
  <dcterms:modified xsi:type="dcterms:W3CDTF">2016-07-08T09:53:00Z</dcterms:modified>
</cp:coreProperties>
</file>