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0A" w:rsidRPr="00DC71C3" w:rsidRDefault="00CE020A" w:rsidP="00CE020A">
      <w:pPr>
        <w:jc w:val="right"/>
      </w:pPr>
      <w:r w:rsidRPr="006E0B7B">
        <w:t>Mszanowo 0</w:t>
      </w:r>
      <w:r w:rsidR="006E0B7B" w:rsidRPr="006E0B7B">
        <w:t>3</w:t>
      </w:r>
      <w:r w:rsidRPr="006E0B7B">
        <w:t>.1</w:t>
      </w:r>
      <w:r w:rsidR="006E0B7B" w:rsidRPr="006E0B7B">
        <w:t>2</w:t>
      </w:r>
      <w:r w:rsidRPr="006E0B7B">
        <w:t>.2018</w:t>
      </w:r>
      <w:r w:rsidRPr="00766C8E">
        <w:t xml:space="preserve"> r.</w:t>
      </w:r>
    </w:p>
    <w:p w:rsidR="00CE020A" w:rsidRPr="00DC71C3" w:rsidRDefault="00CE020A" w:rsidP="00CE020A">
      <w:r>
        <w:t>RI</w:t>
      </w:r>
      <w:r w:rsidRPr="00DC71C3">
        <w:t>.271.1.</w:t>
      </w:r>
      <w:r>
        <w:t>23</w:t>
      </w:r>
      <w:r w:rsidRPr="00DC71C3">
        <w:t>.201</w:t>
      </w:r>
      <w:r>
        <w:t>8.</w:t>
      </w:r>
      <w:r w:rsidRPr="00757292">
        <w:t xml:space="preserve"> </w:t>
      </w:r>
      <w:r w:rsidRPr="00DC71C3">
        <w:t>ZP</w:t>
      </w:r>
    </w:p>
    <w:p w:rsidR="00CE020A" w:rsidRPr="00DC71C3" w:rsidRDefault="00CE020A" w:rsidP="00CE020A">
      <w:pPr>
        <w:rPr>
          <w:sz w:val="16"/>
          <w:szCs w:val="16"/>
        </w:rPr>
      </w:pPr>
    </w:p>
    <w:p w:rsidR="00CE020A" w:rsidRDefault="00CE020A" w:rsidP="00CE020A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CE020A" w:rsidRPr="00DC71C3" w:rsidRDefault="00CE020A" w:rsidP="00CE020A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Wykonawcy</w:t>
      </w:r>
    </w:p>
    <w:p w:rsidR="00CE020A" w:rsidRPr="00DC71C3" w:rsidRDefault="00CE020A" w:rsidP="00CE020A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CE020A" w:rsidRPr="00DC71C3" w:rsidRDefault="00CE020A" w:rsidP="00CE020A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CE020A" w:rsidRDefault="00CE020A" w:rsidP="00CE020A">
      <w:pPr>
        <w:suppressAutoHyphens/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  <w:r w:rsidRPr="00DC71C3">
        <w:rPr>
          <w:lang w:eastAsia="ar-SA"/>
        </w:rPr>
        <w:t xml:space="preserve">dotyczy: przetargu nieograniczonego na </w:t>
      </w:r>
      <w:r w:rsidRPr="00DC71C3">
        <w:rPr>
          <w:b/>
          <w:lang w:eastAsia="ar-SA"/>
        </w:rPr>
        <w:t>„</w:t>
      </w:r>
      <w:r w:rsidRPr="00CE020A">
        <w:rPr>
          <w:b/>
          <w:bCs/>
          <w:i/>
          <w:color w:val="000000"/>
        </w:rPr>
        <w:t>Dostawa sprzętu w ramach projektu: Wyrównywanie szans edukacyjnych uczniów w Gminie Nowe Miasto Lubawskie</w:t>
      </w:r>
      <w:r w:rsidRPr="00A9092D">
        <w:rPr>
          <w:b/>
          <w:bCs/>
          <w:i/>
          <w:color w:val="000000"/>
        </w:rPr>
        <w:t xml:space="preserve">” </w:t>
      </w:r>
    </w:p>
    <w:p w:rsidR="00CE020A" w:rsidRPr="00DC71C3" w:rsidRDefault="00CE020A" w:rsidP="00CE020A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</w:p>
    <w:p w:rsidR="00CE020A" w:rsidRPr="00DC71C3" w:rsidRDefault="00CE020A" w:rsidP="00CE020A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E020A" w:rsidRPr="00DC71C3" w:rsidRDefault="00CE020A" w:rsidP="00CE020A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Ogłoszenie o zamówieniu </w:t>
      </w:r>
      <w:r w:rsidRPr="00CE020A">
        <w:rPr>
          <w:b/>
          <w:bCs/>
        </w:rPr>
        <w:t>655284-N-2018 z dnia 2018-11-29</w:t>
      </w:r>
      <w:r>
        <w:rPr>
          <w:b/>
          <w:lang w:eastAsia="ar-SA"/>
        </w:rPr>
        <w:t>.</w:t>
      </w:r>
    </w:p>
    <w:p w:rsidR="00CE020A" w:rsidRPr="00DC71C3" w:rsidRDefault="00CE020A" w:rsidP="00CE020A">
      <w:pPr>
        <w:suppressAutoHyphens/>
        <w:autoSpaceDE w:val="0"/>
        <w:autoSpaceDN w:val="0"/>
        <w:adjustRightInd w:val="0"/>
        <w:rPr>
          <w:lang w:eastAsia="ar-SA"/>
        </w:rPr>
      </w:pPr>
    </w:p>
    <w:p w:rsidR="00CE020A" w:rsidRPr="00DC71C3" w:rsidRDefault="00CE020A" w:rsidP="00CE020A">
      <w:pPr>
        <w:suppressAutoHyphens/>
        <w:jc w:val="both"/>
        <w:rPr>
          <w:lang w:eastAsia="ar-SA"/>
        </w:rPr>
      </w:pPr>
      <w:r w:rsidRPr="00DC71C3">
        <w:rPr>
          <w:lang w:eastAsia="ar-SA"/>
        </w:rPr>
        <w:t>Na podstawie art. 38 ust.2  ustawy z dnia 29 stycznia 2004 r. – Prawo zamówień publicznych (t.j. Dz. U. z 201</w:t>
      </w:r>
      <w:r w:rsidR="00ED3398">
        <w:rPr>
          <w:lang w:eastAsia="ar-SA"/>
        </w:rPr>
        <w:t>8</w:t>
      </w:r>
      <w:r w:rsidRPr="00DC71C3">
        <w:rPr>
          <w:lang w:eastAsia="ar-SA"/>
        </w:rPr>
        <w:t xml:space="preserve"> r. poz. 1</w:t>
      </w:r>
      <w:r>
        <w:rPr>
          <w:lang w:eastAsia="ar-SA"/>
        </w:rPr>
        <w:t>9</w:t>
      </w:r>
      <w:r w:rsidR="00ED3398">
        <w:rPr>
          <w:lang w:eastAsia="ar-SA"/>
        </w:rPr>
        <w:t>86</w:t>
      </w:r>
      <w:r>
        <w:rPr>
          <w:lang w:eastAsia="ar-SA"/>
        </w:rPr>
        <w:t xml:space="preserve"> ze zm.</w:t>
      </w:r>
      <w:r w:rsidRPr="00DC71C3">
        <w:rPr>
          <w:lang w:eastAsia="ar-SA"/>
        </w:rPr>
        <w:t>), w związku z pytaniami jakie wpłynęły do Zamawiającego, wyjaśniam:</w:t>
      </w:r>
    </w:p>
    <w:p w:rsidR="00CE020A" w:rsidRDefault="00CE020A" w:rsidP="00CE020A">
      <w:pPr>
        <w:suppressAutoHyphens/>
        <w:rPr>
          <w:b/>
          <w:bCs/>
          <w:sz w:val="16"/>
          <w:szCs w:val="16"/>
          <w:lang w:eastAsia="ar-SA"/>
        </w:rPr>
      </w:pPr>
    </w:p>
    <w:p w:rsidR="00CE020A" w:rsidRDefault="00CE020A" w:rsidP="00CE020A">
      <w:pPr>
        <w:suppressAutoHyphens/>
        <w:rPr>
          <w:b/>
          <w:bCs/>
          <w:u w:val="single"/>
          <w:lang w:eastAsia="ar-SA"/>
        </w:rPr>
      </w:pPr>
    </w:p>
    <w:p w:rsidR="00CE020A" w:rsidRDefault="00CE020A" w:rsidP="00CE020A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>Pytanie nr 1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 w:rsidRPr="00DC71C3">
        <w:rPr>
          <w:bCs/>
          <w:lang w:eastAsia="ar-SA"/>
        </w:rPr>
        <w:t>„</w:t>
      </w:r>
      <w:r w:rsidR="00ED3398">
        <w:t>1.</w:t>
      </w:r>
      <w:r>
        <w:t>Zamawiający wymaga monitorów multimedialnych opisanych w załączniku nr.7 do SIWZ. Zamawiający opisując przedmiot zamówienia wskazuje jednoznacznie na konkretny produkt, co jest niezgodne z zasadą uczciwej konkurencji PZP. Nie istnieje na polskim rynku rozwiązanie alternatywne, które będzie spełniało minimalne wymagania postawione w SIWZ. przez co nie jest możliwe zaoferowanie produktów równoważnych. W związku z naruszeniem art. 29 ust. 2 PZP czy Zamawiający dopuści monitor interaktywny o następujących parametrach minimalnych?</w:t>
      </w:r>
      <w:r w:rsidR="00ED3398">
        <w:t xml:space="preserve">, </w:t>
      </w:r>
      <w:r>
        <w:t>Rozmiar matrycy: 65”</w:t>
      </w:r>
      <w:r w:rsidR="00ED3398">
        <w:t xml:space="preserve">, </w:t>
      </w:r>
      <w:r>
        <w:t>Kontrast statyczny: 1200:1</w:t>
      </w:r>
      <w:r w:rsidR="00ED3398">
        <w:t xml:space="preserve">, </w:t>
      </w:r>
      <w:r>
        <w:tab/>
        <w:t>Jasność</w:t>
      </w:r>
      <w:r w:rsidR="00ED3398">
        <w:t xml:space="preserve">, </w:t>
      </w:r>
      <w:r>
        <w:t>Typ matrycy: DLED</w:t>
      </w:r>
      <w:r w:rsidR="00ED3398">
        <w:t xml:space="preserve">, </w:t>
      </w:r>
      <w:r>
        <w:t>Czas reakcji 6 ms</w:t>
      </w:r>
      <w:r w:rsidR="00ED3398">
        <w:t xml:space="preserve">, </w:t>
      </w:r>
      <w:r>
        <w:tab/>
        <w:t>Ilość wyświetlanych kolorów 1,07 B (10-bitowy)</w:t>
      </w:r>
      <w:r w:rsidR="00ED3398">
        <w:t xml:space="preserve">, </w:t>
      </w:r>
      <w:r>
        <w:t>Rozdzielczość UHD (3840 × 2160 )</w:t>
      </w:r>
      <w:r w:rsidR="00ED3398">
        <w:t xml:space="preserve">, </w:t>
      </w:r>
      <w:proofErr w:type="spellStart"/>
      <w:r>
        <w:t>Częst</w:t>
      </w:r>
      <w:proofErr w:type="spellEnd"/>
      <w:r>
        <w:t>. odświeżania przy rozdzielczości optymalnej</w:t>
      </w:r>
      <w:r>
        <w:tab/>
      </w:r>
      <w:r w:rsidR="00ED3398">
        <w:t xml:space="preserve"> </w:t>
      </w:r>
      <w:r>
        <w:t xml:space="preserve">60 </w:t>
      </w:r>
      <w:proofErr w:type="spellStart"/>
      <w:r>
        <w:t>Hz</w:t>
      </w:r>
      <w:proofErr w:type="spellEnd"/>
      <w:r w:rsidR="00ED3398">
        <w:t xml:space="preserve">, </w:t>
      </w:r>
      <w:r>
        <w:t>Format obrazu</w:t>
      </w:r>
      <w:r>
        <w:tab/>
        <w:t>16:9</w:t>
      </w:r>
      <w:r w:rsidR="00ED3398">
        <w:t xml:space="preserve">, </w:t>
      </w:r>
      <w:r>
        <w:t>Technologia dotykowa</w:t>
      </w:r>
      <w:r>
        <w:tab/>
        <w:t>Podczerwień</w:t>
      </w:r>
      <w:r w:rsidR="00ED3398">
        <w:t xml:space="preserve">, </w:t>
      </w:r>
      <w:r>
        <w:tab/>
        <w:t>Ilość punktów dotyku do 32</w:t>
      </w:r>
      <w:r w:rsidR="00ED3398">
        <w:t xml:space="preserve">, </w:t>
      </w:r>
      <w:r>
        <w:t>Głośniki 2x20W</w:t>
      </w:r>
      <w:r w:rsidR="00ED3398">
        <w:t xml:space="preserve">, </w:t>
      </w:r>
      <w:r>
        <w:tab/>
        <w:t>Szyba hartowana antyrefleksyjna 4 mm</w:t>
      </w:r>
      <w:r w:rsidR="00ED3398">
        <w:t xml:space="preserve">, </w:t>
      </w:r>
      <w:r>
        <w:tab/>
        <w:t xml:space="preserve">Android OS, Menu w języku Polskim, Pilot, przewód USB, przewód HDMI, przewód VGA, </w:t>
      </w:r>
      <w:r w:rsidR="00ED3398">
        <w:t xml:space="preserve"> </w:t>
      </w:r>
      <w:r>
        <w:t>kpl pisaków,</w:t>
      </w:r>
      <w:r w:rsidR="00ED3398">
        <w:t xml:space="preserve"> </w:t>
      </w:r>
      <w:r>
        <w:t>przewód zasilający, oprogramowanie, instrukcja obsługi, mocowanie naścienne,</w:t>
      </w:r>
      <w:r w:rsidR="00ED3398">
        <w:t xml:space="preserve">, </w:t>
      </w:r>
      <w:r>
        <w:tab/>
        <w:t xml:space="preserve">HDMI IN: 5 HDMI-OUT: 1 VGA: 1 PC AUDIO: 1 Y PB PR: 1 LAN: 1 AV: 1 AV OUT: 1 EARPHONE: 1 SPDIF: 1 USB 2.0: 2 USB 3.0: 2 PC USB: 2 TOUCH USB: 5 </w:t>
      </w:r>
      <w:r w:rsidR="00ED3398">
        <w:t xml:space="preserve">AUDIO: 1 MIC: 1 RS232 IN/OUT: 1, </w:t>
      </w:r>
      <w:r>
        <w:t>OPS PC</w:t>
      </w:r>
      <w:r w:rsidR="00ED3398">
        <w:t xml:space="preserve"> : </w:t>
      </w:r>
      <w:r>
        <w:t xml:space="preserve">Procesor w teście CPU </w:t>
      </w:r>
      <w:proofErr w:type="spellStart"/>
      <w:r>
        <w:t>PassMark</w:t>
      </w:r>
      <w:proofErr w:type="spellEnd"/>
      <w:r>
        <w:t xml:space="preserve"> Software na dzień 29-11-2018 osiąga 3241 punkty**, 4GB RAM, karta graficzna zintegrowana HD, karta dźwiękowa zintegrowana, karta sieciowa LAN 10/100/1000, karta </w:t>
      </w:r>
      <w:proofErr w:type="spellStart"/>
      <w:r>
        <w:t>WiFi</w:t>
      </w:r>
      <w:proofErr w:type="spellEnd"/>
      <w:r>
        <w:t xml:space="preserve"> 802.11b/g/n, porty: RJ45, VGA, gniazdo słuchawkowe, gniazdo mikrofonowe, USB 2.0 x4, USB 3.0 x2, HDMI, dysk twardy 128 GB SSD, </w:t>
      </w:r>
      <w:proofErr w:type="spellStart"/>
      <w:r>
        <w:t>WiFi</w:t>
      </w:r>
      <w:proofErr w:type="spellEnd"/>
      <w:r>
        <w:t>, licencja Windows 10, Oprogramowanie do obsługi (wspierające prowadzenie lekcji), Mobilny stojak z półką, Deklaracje CE, Certyfikat ISO 9001 Producenta sprzętu, Certyfikat ROHS</w:t>
      </w:r>
      <w:r w:rsidR="00ED3398">
        <w:t xml:space="preserve">, </w:t>
      </w:r>
      <w:r>
        <w:t>Oprogramowanie interaktywne producenta do monitora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Pozwala na przygotowanie treści lekcji, jej wyświetlenie w czasie zajęć i archiwizację po ich zakończeniu.</w:t>
      </w:r>
      <w:r w:rsidR="00DE4408">
        <w:t xml:space="preserve"> </w:t>
      </w:r>
      <w:r>
        <w:t>Oprogramowanie w języku polskim</w:t>
      </w:r>
      <w:r w:rsidR="00DE4408">
        <w:t xml:space="preserve">, </w:t>
      </w:r>
      <w:r>
        <w:t>Wybór spośród 25 dostępnych języków oprogramowania bez konieczności wyłączania oprogramowania przy zmianie języka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Wspierane systemy operacyjne minimum: Windows XP,Vista,7,8,8.1,10/Linux/</w:t>
      </w:r>
      <w:proofErr w:type="spellStart"/>
      <w:r>
        <w:t>MacOS</w:t>
      </w:r>
      <w:proofErr w:type="spellEnd"/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Organizacja programu na wzór popularnych programów do edycji tekstu, arkuszy kalkulacyjnych itd. Pasek menu kontekstowego, pasek narzędzi w postaci ikon, pasek tytułu okna, ikony minimalizuj, maksymalizuj, zamknij okno, obszar roboczy okna.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Tworzenie odrębnego profilu dla każdego użytkownika.</w:t>
      </w:r>
      <w:r w:rsidR="00DE4408">
        <w:t xml:space="preserve"> </w:t>
      </w:r>
      <w:r>
        <w:t>Przełączanie pomiędzy profilami bez konieczności wyłączania oprogramowania. Możliwość zabezpieczenia profili hasłem.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lastRenderedPageBreak/>
        <w:t>Współpraca z aplikacjami pakietu Microsoft Office</w:t>
      </w:r>
      <w:r w:rsidR="00DE4408">
        <w:t xml:space="preserve">, </w:t>
      </w:r>
      <w:r>
        <w:t>Tryb adnotacji na ruchomym i zatrzymanym obrazie</w:t>
      </w:r>
      <w:r w:rsidR="00DE4408">
        <w:t xml:space="preserve">, </w:t>
      </w:r>
      <w:r>
        <w:t>Tryb myszy umożliwiający pełną obsługę komputera bez konieczności wyłączania oprogramowania</w:t>
      </w:r>
      <w:r w:rsidR="00DE4408">
        <w:t xml:space="preserve">, </w:t>
      </w:r>
      <w:r>
        <w:t>Praca na slajdach, każdy plik lekcji może zawierać nieograniczoną liczbę slajdów</w:t>
      </w:r>
      <w:r w:rsidR="00DE4408">
        <w:t xml:space="preserve">, </w:t>
      </w:r>
      <w:r>
        <w:t>Ustawianie koloru tła dla każdej strony</w:t>
      </w:r>
      <w:r w:rsidR="00DE4408">
        <w:t xml:space="preserve">, </w:t>
      </w:r>
      <w:r>
        <w:t>Szybki podgląd wszystkich slajdów wraz z ich edycją oraz edycją ich kolejności</w:t>
      </w:r>
      <w:r w:rsidR="00DE4408">
        <w:t xml:space="preserve">, </w:t>
      </w:r>
      <w:r>
        <w:t>Drukowanie pliku lekcji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Zapisywanie lekcji interaktywnej w pliku o rozszerzeniu .</w:t>
      </w:r>
      <w:proofErr w:type="spellStart"/>
      <w:r>
        <w:t>iwb</w:t>
      </w:r>
      <w:proofErr w:type="spellEnd"/>
      <w:r>
        <w:t xml:space="preserve"> oraz chmurze internetowej pozwalające nauczycielowi na pracę w pliku poza szkołą na każdym komputerze bez konieczności instalowania oprogramowania.</w:t>
      </w:r>
      <w:r w:rsidR="00DE4408">
        <w:t xml:space="preserve">, </w:t>
      </w:r>
      <w:r>
        <w:t>Pełna paleta narzędzi do tworzenia elektronicznych adnotacji tj. pióro, pędzel, zakreślasz itp.</w:t>
      </w:r>
      <w:r w:rsidR="00DE4408">
        <w:t xml:space="preserve"> </w:t>
      </w:r>
      <w:r>
        <w:t>Rozpoznawanie i konwersja tekstu ręcznego na tekst drukowany</w:t>
      </w:r>
      <w:r w:rsidR="00DE4408">
        <w:t xml:space="preserve">. </w:t>
      </w:r>
      <w:r>
        <w:t>Rozpoznawanie ręcznie rysowanych figur geometrycznych z funkcją szybkiego przekształcania figury w inną.</w:t>
      </w:r>
      <w:r w:rsidR="00DE4408">
        <w:t xml:space="preserve"> </w:t>
      </w:r>
      <w:r>
        <w:t xml:space="preserve">Interaktywne narzędzia do geometrii – linijka, ekierka, kątomierz, cyrkiel umożliwiający zakreślenie pełnego koła oraz łuku. 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Praca na warstwach</w:t>
      </w:r>
      <w:r w:rsidR="00DE4408">
        <w:t xml:space="preserve">, </w:t>
      </w:r>
      <w:r>
        <w:t>Wbudowany edytor tekstu, edycja czcionki wielkość, rodzaj, pochylenie, pogrubienie, podkreślenie wyrównanie do prawej, lewej, wyśrodkowanie, wyjustowanie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Funkcja gumki</w:t>
      </w:r>
      <w:r w:rsidR="00DE4408">
        <w:t xml:space="preserve">, </w:t>
      </w:r>
      <w:r>
        <w:t>Możliwość wykonania zrzutu ekranu, nagrania pracy na karcie w postaci filmu.</w:t>
      </w:r>
      <w:r w:rsidR="00DE4408">
        <w:t xml:space="preserve"> </w:t>
      </w:r>
      <w:r>
        <w:t>Funkcja kurtyny ekranowej z możliwością regulacji wielkości i położenia na ekranie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Proste wstawianie zewnętrznych plików graficznych zapisanych w innych aplikacjach metodą przeciągnij i upuść.</w:t>
      </w:r>
      <w:r w:rsidR="00DE4408">
        <w:t xml:space="preserve"> </w:t>
      </w:r>
      <w:r>
        <w:t>Wbudowana baza grafik/galeria tematycznych producenta z wyszukiwarką po słowie</w:t>
      </w:r>
      <w:r w:rsidR="00DE4408">
        <w:t xml:space="preserve">, </w:t>
      </w:r>
      <w:r>
        <w:t xml:space="preserve">Wyświetlanie obrazu z </w:t>
      </w:r>
      <w:proofErr w:type="spellStart"/>
      <w:r>
        <w:t>wizualizera</w:t>
      </w:r>
      <w:proofErr w:type="spellEnd"/>
      <w:r w:rsidR="00DE4408">
        <w:t xml:space="preserve">, </w:t>
      </w:r>
      <w:r>
        <w:t>Funkcja klasy online - prezentacja pulpitu/pracy nauczyciela osobom znajdującym się w innym miejscu za pomocą łącza internetowego poprzez zeskanowanie wygenerowanego kodu QR urządzeniem typu telefon/tablet.</w:t>
      </w:r>
    </w:p>
    <w:p w:rsidR="00CC6610" w:rsidRDefault="00CC6610" w:rsidP="00DE4408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</w:p>
    <w:p w:rsidR="00DE4408" w:rsidRPr="00DC71C3" w:rsidRDefault="00DE4408" w:rsidP="00DE4408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DE4408" w:rsidRDefault="00DB3077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Zamawiający dopuszcza monitor multimedialny o wskazanych parametrach</w:t>
      </w:r>
      <w:r w:rsidR="0006216A">
        <w:t>.</w:t>
      </w:r>
      <w:bookmarkStart w:id="0" w:name="_GoBack"/>
      <w:bookmarkEnd w:id="0"/>
    </w:p>
    <w:p w:rsidR="00DE4408" w:rsidRDefault="00DE4408" w:rsidP="00CE020A">
      <w:pPr>
        <w:tabs>
          <w:tab w:val="left" w:pos="710"/>
        </w:tabs>
        <w:autoSpaceDE w:val="0"/>
        <w:autoSpaceDN w:val="0"/>
        <w:adjustRightInd w:val="0"/>
        <w:jc w:val="both"/>
      </w:pPr>
    </w:p>
    <w:p w:rsidR="00CE020A" w:rsidRDefault="00DE4408" w:rsidP="00CE020A">
      <w:pPr>
        <w:tabs>
          <w:tab w:val="left" w:pos="710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DE4408">
        <w:rPr>
          <w:b/>
          <w:u w:val="single"/>
        </w:rPr>
        <w:t>Pytanie nr 2</w:t>
      </w:r>
    </w:p>
    <w:p w:rsidR="00CC6610" w:rsidRPr="00CC6610" w:rsidRDefault="00CC6610" w:rsidP="00CC6610">
      <w:pPr>
        <w:suppressAutoHyphens/>
        <w:rPr>
          <w:bCs/>
          <w:sz w:val="16"/>
          <w:szCs w:val="16"/>
          <w:lang w:eastAsia="ar-SA"/>
        </w:rPr>
      </w:pPr>
      <w:r w:rsidRPr="00CC6610">
        <w:t>Część 2 - Zadanie nr II – Dostawa sprzętu multimedialnego - Załącznik Nr  7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Zamawiający wymaga tablicy interaktywnej opisanej w załączniku nr 7 do SIWZ.</w:t>
      </w:r>
    </w:p>
    <w:p w:rsidR="00CE020A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Czy Zamawiający dopuści tablice interaktywną o następujących parametrach minimalnych? Pozwoli to na złożenie oferty z wysoko jakościowym sprzętem spełniającym minimalne wymagania Zamawiającego.</w:t>
      </w:r>
      <w:r w:rsidR="00DE4408">
        <w:t xml:space="preserve"> </w:t>
      </w:r>
      <w:r>
        <w:tab/>
        <w:t>technologia IR (pozycjonowanie w podczerwieni)</w:t>
      </w:r>
      <w:r w:rsidR="00DE4408">
        <w:t xml:space="preserve">, </w:t>
      </w:r>
      <w:r>
        <w:t>Powierzchnia całkowita min 93,5”</w:t>
      </w:r>
      <w:r w:rsidR="00DE4408">
        <w:t xml:space="preserve">, </w:t>
      </w:r>
      <w:r>
        <w:t>proporcje obrazu standard 16:9</w:t>
      </w:r>
      <w:r w:rsidR="00DE4408">
        <w:t xml:space="preserve">, </w:t>
      </w:r>
      <w:r>
        <w:t>sposób obsługi: dotykowy, dowolnym pisakiem lub palcem</w:t>
      </w:r>
      <w:r w:rsidR="00DE4408">
        <w:t xml:space="preserve">, </w:t>
      </w:r>
      <w:r>
        <w:tab/>
        <w:t xml:space="preserve">powierzchnia </w:t>
      </w:r>
      <w:proofErr w:type="spellStart"/>
      <w:r>
        <w:t>suchościeralna</w:t>
      </w:r>
      <w:proofErr w:type="spellEnd"/>
      <w:r>
        <w:t>, magnetyczna, matowa i odporna na uszkodzenia powierzchnia</w:t>
      </w:r>
      <w:r w:rsidR="00DE4408">
        <w:t xml:space="preserve">, </w:t>
      </w:r>
      <w:r>
        <w:t>pasek skrótów po obu stronach tablicy</w:t>
      </w:r>
      <w:r w:rsidR="00DE4408">
        <w:t xml:space="preserve">, </w:t>
      </w:r>
      <w:r>
        <w:t>komunikacja z komputerem: USB</w:t>
      </w:r>
      <w:r w:rsidR="00DE4408">
        <w:t xml:space="preserve">, </w:t>
      </w:r>
      <w:r>
        <w:t>oprogramowanie w języku polskim</w:t>
      </w:r>
      <w:r w:rsidR="00DE4408">
        <w:t xml:space="preserve">, </w:t>
      </w:r>
      <w:r>
        <w:t>Półka na pisaki</w:t>
      </w:r>
      <w:r w:rsidR="00DE4408">
        <w:t xml:space="preserve">, </w:t>
      </w:r>
      <w:r>
        <w:tab/>
        <w:t>kabel USB</w:t>
      </w:r>
      <w:r w:rsidR="00DE4408">
        <w:t xml:space="preserve">, </w:t>
      </w:r>
      <w:r>
        <w:t>instrukcja obsługi w języku polskim</w:t>
      </w:r>
      <w:r w:rsidR="00DE4408">
        <w:t xml:space="preserve">, </w:t>
      </w:r>
      <w:r>
        <w:t>uchwyt montażowy ścienny</w:t>
      </w:r>
    </w:p>
    <w:p w:rsidR="00CE020A" w:rsidRPr="00757292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>Wyrażenie zgody na powyższą prośbę pozwoli na złożenie oferty na sprzęt alternatywny do zaproponowanego przez Zamawiającego, nie podlegającej odrzuceniu bez naruszenia zasady uczciwej konkurencji.</w:t>
      </w:r>
      <w:r>
        <w:rPr>
          <w:bCs/>
          <w:lang w:eastAsia="ar-SA"/>
        </w:rPr>
        <w:t>”</w:t>
      </w:r>
    </w:p>
    <w:p w:rsidR="00CE020A" w:rsidRPr="00152435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sz w:val="16"/>
          <w:szCs w:val="16"/>
          <w:u w:val="single"/>
        </w:rPr>
      </w:pPr>
    </w:p>
    <w:p w:rsidR="00CE020A" w:rsidRPr="00DC71C3" w:rsidRDefault="00CE020A" w:rsidP="00CE020A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CE020A" w:rsidRPr="00DB3077" w:rsidRDefault="00DB3077" w:rsidP="00DB3077">
      <w:pPr>
        <w:tabs>
          <w:tab w:val="left" w:pos="710"/>
        </w:tabs>
        <w:autoSpaceDE w:val="0"/>
        <w:autoSpaceDN w:val="0"/>
        <w:adjustRightInd w:val="0"/>
        <w:jc w:val="both"/>
      </w:pPr>
      <w:r w:rsidRPr="00DB3077">
        <w:t>Zamawiający</w:t>
      </w:r>
      <w:r>
        <w:t xml:space="preserve"> </w:t>
      </w:r>
      <w:r w:rsidR="00160BD7">
        <w:t xml:space="preserve">rozszerza zakres wielkości tablic multimedialnych opisanych w załączniku  nr 7 do SIWZ w pkt 2 i </w:t>
      </w:r>
      <w:r>
        <w:t>dopuszcza tablic</w:t>
      </w:r>
      <w:r w:rsidR="005D127E">
        <w:t xml:space="preserve">e interaktywne </w:t>
      </w:r>
      <w:r w:rsidR="00A401EA">
        <w:t xml:space="preserve">o przekątnej </w:t>
      </w:r>
      <w:r w:rsidR="005D127E">
        <w:t>nie mniejsze</w:t>
      </w:r>
      <w:r w:rsidR="00A401EA">
        <w:t>j</w:t>
      </w:r>
      <w:r w:rsidR="005D127E">
        <w:t xml:space="preserve"> niż 93”</w:t>
      </w:r>
      <w:r w:rsidR="00160BD7">
        <w:t>.</w:t>
      </w:r>
    </w:p>
    <w:p w:rsidR="006E0B7B" w:rsidRDefault="006E0B7B" w:rsidP="00CE020A">
      <w:pPr>
        <w:suppressAutoHyphens/>
        <w:rPr>
          <w:bCs/>
          <w:sz w:val="28"/>
          <w:szCs w:val="28"/>
          <w:lang w:eastAsia="ar-SA"/>
        </w:rPr>
      </w:pPr>
    </w:p>
    <w:p w:rsidR="006E0B7B" w:rsidRDefault="006E0B7B" w:rsidP="00CE020A">
      <w:pPr>
        <w:suppressAutoHyphens/>
        <w:rPr>
          <w:bCs/>
          <w:sz w:val="28"/>
          <w:szCs w:val="28"/>
          <w:lang w:eastAsia="ar-SA"/>
        </w:rPr>
      </w:pPr>
      <w:r w:rsidRPr="00DE4408">
        <w:rPr>
          <w:b/>
          <w:u w:val="single"/>
        </w:rPr>
        <w:t xml:space="preserve">Pytanie nr </w:t>
      </w:r>
      <w:r>
        <w:rPr>
          <w:b/>
          <w:u w:val="single"/>
        </w:rPr>
        <w:t>3</w:t>
      </w:r>
    </w:p>
    <w:p w:rsidR="006E0B7B" w:rsidRDefault="00502B4F" w:rsidP="006E0B7B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6E0B7B">
        <w:rPr>
          <w:color w:val="000000" w:themeColor="text1"/>
        </w:rPr>
        <w:t>Z</w:t>
      </w:r>
      <w:r w:rsidR="006E0B7B" w:rsidRPr="00BF4044">
        <w:rPr>
          <w:color w:val="000000" w:themeColor="text1"/>
        </w:rPr>
        <w:t>wracamy się do Państwa z uprzejmą prośbą o udzielenie odpowiedzi na poniżej zadane pytania dotyczące oprogramowania:</w:t>
      </w:r>
      <w:r w:rsidR="006E0B7B">
        <w:rPr>
          <w:color w:val="000000" w:themeColor="text1"/>
        </w:rPr>
        <w:t xml:space="preserve"> komputery PC 24 szt., komputery przenośne 43 szt.</w:t>
      </w:r>
    </w:p>
    <w:p w:rsidR="006E0B7B" w:rsidRDefault="006E0B7B" w:rsidP="006E0B7B">
      <w:pPr>
        <w:suppressAutoHyphens/>
        <w:jc w:val="both"/>
        <w:rPr>
          <w:bCs/>
          <w:sz w:val="28"/>
          <w:szCs w:val="28"/>
          <w:lang w:eastAsia="ar-SA"/>
        </w:rPr>
      </w:pPr>
      <w:r w:rsidRPr="00540746">
        <w:rPr>
          <w:bCs/>
        </w:rPr>
        <w:t xml:space="preserve">W związku z faktem, że przedmiot zamówienia przeznaczony jest dla użytkownika działającego w obszarze edukacyjnym, zwracamy się z pytaniem, czy Zamawiający </w:t>
      </w:r>
      <w:r w:rsidRPr="00540746">
        <w:rPr>
          <w:bCs/>
        </w:rPr>
        <w:lastRenderedPageBreak/>
        <w:t xml:space="preserve">zaakceptuje  w zamawianych komputerach system operacyjny Windows 10 Pro </w:t>
      </w:r>
      <w:proofErr w:type="spellStart"/>
      <w:r>
        <w:rPr>
          <w:bCs/>
        </w:rPr>
        <w:t>Academic</w:t>
      </w:r>
      <w:proofErr w:type="spellEnd"/>
      <w:r>
        <w:rPr>
          <w:bCs/>
        </w:rPr>
        <w:t xml:space="preserve"> </w:t>
      </w:r>
      <w:r w:rsidRPr="00375735">
        <w:rPr>
          <w:bCs/>
        </w:rPr>
        <w:t xml:space="preserve">dostarczany w ramach </w:t>
      </w:r>
      <w:r>
        <w:rPr>
          <w:bCs/>
        </w:rPr>
        <w:t>programu</w:t>
      </w:r>
      <w:r w:rsidRPr="00375735">
        <w:rPr>
          <w:bCs/>
        </w:rPr>
        <w:t xml:space="preserve"> STF  („ </w:t>
      </w:r>
      <w:proofErr w:type="spellStart"/>
      <w:r w:rsidRPr="00375735">
        <w:rPr>
          <w:bCs/>
        </w:rPr>
        <w:t>Shape</w:t>
      </w:r>
      <w:proofErr w:type="spellEnd"/>
      <w:r w:rsidRPr="00375735">
        <w:rPr>
          <w:bCs/>
        </w:rPr>
        <w:t xml:space="preserve"> The </w:t>
      </w:r>
      <w:proofErr w:type="spellStart"/>
      <w:r w:rsidRPr="00375735">
        <w:rPr>
          <w:bCs/>
        </w:rPr>
        <w:t>Future</w:t>
      </w:r>
      <w:proofErr w:type="spellEnd"/>
      <w:r w:rsidRPr="00375735">
        <w:rPr>
          <w:bCs/>
        </w:rPr>
        <w:t>”)</w:t>
      </w:r>
      <w:r w:rsidRPr="00540746">
        <w:rPr>
          <w:bCs/>
        </w:rPr>
        <w:t xml:space="preserve">, który </w:t>
      </w:r>
      <w:r>
        <w:rPr>
          <w:bCs/>
        </w:rPr>
        <w:t>jest optymalny kosztowo i</w:t>
      </w:r>
      <w:r w:rsidRPr="00540746">
        <w:rPr>
          <w:bCs/>
        </w:rPr>
        <w:t xml:space="preserve"> dedykowany dla jednostek edukacyjnych typu przedszkola, szkoły podstawowe, zawodowe, średnie oraz szkoły policealne?</w:t>
      </w:r>
      <w:r w:rsidR="00502B4F">
        <w:rPr>
          <w:bCs/>
        </w:rPr>
        <w:t>”</w:t>
      </w:r>
    </w:p>
    <w:p w:rsidR="006E0B7B" w:rsidRDefault="006E0B7B" w:rsidP="00CE020A">
      <w:pPr>
        <w:suppressAutoHyphens/>
        <w:rPr>
          <w:bCs/>
          <w:sz w:val="28"/>
          <w:szCs w:val="28"/>
          <w:lang w:eastAsia="ar-SA"/>
        </w:rPr>
      </w:pPr>
      <w:r w:rsidRPr="00DC71C3">
        <w:rPr>
          <w:b/>
          <w:i/>
          <w:u w:val="single"/>
        </w:rPr>
        <w:t>Odpowiedź:</w:t>
      </w:r>
    </w:p>
    <w:p w:rsidR="00384E22" w:rsidRPr="00384E22" w:rsidRDefault="00BF1DB5" w:rsidP="00CE020A">
      <w:pPr>
        <w:suppressAutoHyphens/>
        <w:rPr>
          <w:bCs/>
        </w:rPr>
      </w:pPr>
      <w:r>
        <w:rPr>
          <w:bCs/>
        </w:rPr>
        <w:t>Tak</w:t>
      </w:r>
      <w:r w:rsidR="00502B4F">
        <w:rPr>
          <w:bCs/>
        </w:rPr>
        <w:t>.</w:t>
      </w:r>
    </w:p>
    <w:p w:rsidR="00DB3077" w:rsidRPr="00621D1D" w:rsidRDefault="00DB3077" w:rsidP="00CE020A">
      <w:pPr>
        <w:tabs>
          <w:tab w:val="left" w:pos="710"/>
        </w:tabs>
        <w:autoSpaceDE w:val="0"/>
        <w:autoSpaceDN w:val="0"/>
        <w:adjustRightInd w:val="0"/>
        <w:jc w:val="both"/>
      </w:pPr>
    </w:p>
    <w:p w:rsidR="006E0B7B" w:rsidRDefault="006E0B7B" w:rsidP="006E0B7B">
      <w:pPr>
        <w:suppressAutoHyphens/>
        <w:rPr>
          <w:bCs/>
          <w:sz w:val="28"/>
          <w:szCs w:val="28"/>
          <w:lang w:eastAsia="ar-SA"/>
        </w:rPr>
      </w:pPr>
      <w:r w:rsidRPr="00DE4408">
        <w:rPr>
          <w:b/>
          <w:u w:val="single"/>
        </w:rPr>
        <w:t xml:space="preserve">Pytanie nr </w:t>
      </w:r>
      <w:r>
        <w:rPr>
          <w:b/>
          <w:u w:val="single"/>
        </w:rPr>
        <w:t>4</w:t>
      </w:r>
    </w:p>
    <w:p w:rsidR="006E0B7B" w:rsidRDefault="00502B4F" w:rsidP="006E0B7B">
      <w:pPr>
        <w:tabs>
          <w:tab w:val="left" w:pos="1134"/>
        </w:tabs>
        <w:jc w:val="both"/>
      </w:pPr>
      <w:r>
        <w:t>„</w:t>
      </w:r>
      <w:r w:rsidR="006E0B7B">
        <w:t>Minimalne wymagania systemu antywirusowego:</w:t>
      </w:r>
    </w:p>
    <w:p w:rsidR="00CE020A" w:rsidRDefault="006E0B7B" w:rsidP="006E0B7B">
      <w:pPr>
        <w:tabs>
          <w:tab w:val="left" w:pos="1134"/>
        </w:tabs>
        <w:jc w:val="both"/>
      </w:pPr>
      <w:r>
        <w:t>Wersja EDU. Licencja na wszystkie stacje robocze i urządzenia mobilne w szkole na okres 5 lat,</w:t>
      </w:r>
      <w:r w:rsidR="00CC6610">
        <w:t xml:space="preserve"> </w:t>
      </w:r>
      <w:r>
        <w:t>Co to znaczy wszystkie ? ile sztuk ?</w:t>
      </w:r>
      <w:r w:rsidR="00502B4F">
        <w:t>”</w:t>
      </w:r>
    </w:p>
    <w:p w:rsidR="006E0B7B" w:rsidRDefault="006E0B7B" w:rsidP="00CE020A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6E0B7B" w:rsidRDefault="00384E22" w:rsidP="00CE020A">
      <w:pPr>
        <w:tabs>
          <w:tab w:val="left" w:pos="1134"/>
        </w:tabs>
        <w:jc w:val="both"/>
      </w:pPr>
      <w:r>
        <w:t>Minimalna ilość licencji wynosi 100</w:t>
      </w:r>
      <w:r w:rsidR="009D162F">
        <w:t>.</w:t>
      </w:r>
    </w:p>
    <w:p w:rsidR="009D162F" w:rsidRDefault="009D162F" w:rsidP="009D162F">
      <w:pPr>
        <w:suppressAutoHyphens/>
        <w:rPr>
          <w:b/>
          <w:u w:val="single"/>
        </w:rPr>
      </w:pPr>
    </w:p>
    <w:p w:rsidR="009D162F" w:rsidRDefault="009D162F" w:rsidP="009D162F">
      <w:pPr>
        <w:suppressAutoHyphens/>
        <w:rPr>
          <w:bCs/>
          <w:sz w:val="28"/>
          <w:szCs w:val="28"/>
          <w:lang w:eastAsia="ar-SA"/>
        </w:rPr>
      </w:pPr>
      <w:r w:rsidRPr="00DE4408">
        <w:rPr>
          <w:b/>
          <w:u w:val="single"/>
        </w:rPr>
        <w:t xml:space="preserve">Pytanie nr </w:t>
      </w:r>
      <w:r>
        <w:rPr>
          <w:b/>
          <w:u w:val="single"/>
        </w:rPr>
        <w:t>5</w:t>
      </w:r>
    </w:p>
    <w:p w:rsidR="009D162F" w:rsidRDefault="00502B4F" w:rsidP="009D162F">
      <w:pPr>
        <w:tabs>
          <w:tab w:val="left" w:pos="1134"/>
        </w:tabs>
        <w:jc w:val="both"/>
      </w:pPr>
      <w:r>
        <w:t>„</w:t>
      </w:r>
      <w:r w:rsidR="009D162F">
        <w:t>Oprogramowanie biurowe Office</w:t>
      </w:r>
    </w:p>
    <w:p w:rsidR="009D162F" w:rsidRDefault="009D162F" w:rsidP="009D162F">
      <w:pPr>
        <w:tabs>
          <w:tab w:val="left" w:pos="1134"/>
        </w:tabs>
        <w:jc w:val="both"/>
      </w:pPr>
      <w:r>
        <w:t>Tutaj stawka 0 czy 23% vat? Są różne polityki, jeśli sprzedawane w zestawie z komputerami to 0, jak oddzielnie to 23…</w:t>
      </w:r>
      <w:r w:rsidR="00502B4F">
        <w:t>”</w:t>
      </w:r>
    </w:p>
    <w:p w:rsidR="009D162F" w:rsidRDefault="009D162F" w:rsidP="009D162F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384E22" w:rsidRDefault="009D162F" w:rsidP="009D162F">
      <w:pPr>
        <w:tabs>
          <w:tab w:val="left" w:pos="1134"/>
        </w:tabs>
        <w:jc w:val="both"/>
      </w:pPr>
      <w:r>
        <w:t xml:space="preserve">Zgodnie z przepisami powinna to być stawka VAT 23%. </w:t>
      </w:r>
    </w:p>
    <w:p w:rsidR="00CC6610" w:rsidRDefault="00CC6610" w:rsidP="00CE020A">
      <w:pPr>
        <w:tabs>
          <w:tab w:val="left" w:pos="1134"/>
        </w:tabs>
        <w:jc w:val="both"/>
      </w:pPr>
    </w:p>
    <w:p w:rsidR="00CE020A" w:rsidRPr="00DC71C3" w:rsidRDefault="00CE020A" w:rsidP="00CE020A">
      <w:pPr>
        <w:tabs>
          <w:tab w:val="left" w:pos="1134"/>
        </w:tabs>
        <w:jc w:val="both"/>
      </w:pPr>
      <w:r>
        <w:t>Wszystkie wyjaśnienia oraz zmiany stanowią integralną część Specyfikacji Istotnych Warunków Zamówienia i są wiążące dla Wykonawców.</w:t>
      </w:r>
    </w:p>
    <w:p w:rsidR="00CE020A" w:rsidRPr="00DC71C3" w:rsidRDefault="00CE020A" w:rsidP="00CE020A">
      <w:pPr>
        <w:tabs>
          <w:tab w:val="left" w:pos="1134"/>
        </w:tabs>
        <w:jc w:val="both"/>
      </w:pPr>
    </w:p>
    <w:p w:rsidR="00CE020A" w:rsidRPr="00DC71C3" w:rsidRDefault="00CE020A" w:rsidP="00CE020A">
      <w:pPr>
        <w:suppressAutoHyphens/>
        <w:jc w:val="both"/>
        <w:rPr>
          <w:bCs/>
          <w:lang w:eastAsia="ar-SA"/>
        </w:rPr>
      </w:pPr>
      <w:r w:rsidRPr="00DC71C3">
        <w:rPr>
          <w:rFonts w:eastAsia="Cambria"/>
          <w:lang w:val="cs-CZ"/>
        </w:rPr>
        <w:t>Jednocześnie Zamawiający informuje</w:t>
      </w:r>
      <w:r w:rsidRPr="00A5398B">
        <w:rPr>
          <w:rFonts w:eastAsia="Cambria"/>
          <w:lang w:val="cs-CZ"/>
        </w:rPr>
        <w:t>, że t</w:t>
      </w:r>
      <w:r w:rsidRPr="00A5398B">
        <w:rPr>
          <w:rFonts w:eastAsia="Cambria"/>
          <w:color w:val="000000"/>
          <w:lang w:val="cs-CZ"/>
        </w:rPr>
        <w:t xml:space="preserve">ermin składania ofert </w:t>
      </w:r>
      <w:r w:rsidRPr="00A5398B">
        <w:rPr>
          <w:rFonts w:eastAsia="Cambria"/>
          <w:b/>
          <w:color w:val="000000"/>
          <w:lang w:val="cs-CZ"/>
        </w:rPr>
        <w:t>nie ulega zmianie</w:t>
      </w:r>
      <w:r w:rsidRPr="00A5398B">
        <w:rPr>
          <w:rFonts w:eastAsia="Cambria"/>
          <w:color w:val="000000"/>
          <w:lang w:val="cs-CZ"/>
        </w:rPr>
        <w:t xml:space="preserve"> </w:t>
      </w:r>
      <w:r w:rsidRPr="00A5398B">
        <w:rPr>
          <w:rFonts w:eastAsia="Cambria"/>
          <w:color w:val="000000"/>
          <w:lang w:val="cs-CZ"/>
        </w:rPr>
        <w:br/>
        <w:t xml:space="preserve">i jest wyznaczony na dzień </w:t>
      </w:r>
      <w:r>
        <w:rPr>
          <w:rFonts w:eastAsia="Cambria"/>
          <w:b/>
          <w:color w:val="000000"/>
          <w:lang w:val="cs-CZ"/>
        </w:rPr>
        <w:t>0</w:t>
      </w:r>
      <w:r w:rsidR="00CC0B26">
        <w:rPr>
          <w:rFonts w:eastAsia="Cambria"/>
          <w:b/>
          <w:color w:val="000000"/>
          <w:lang w:val="cs-CZ"/>
        </w:rPr>
        <w:t>7</w:t>
      </w:r>
      <w:r w:rsidRPr="00A5398B">
        <w:rPr>
          <w:rFonts w:eastAsia="Cambria"/>
          <w:b/>
          <w:color w:val="000000"/>
          <w:lang w:val="cs-CZ"/>
        </w:rPr>
        <w:t xml:space="preserve"> </w:t>
      </w:r>
      <w:r w:rsidR="00CC0B26">
        <w:rPr>
          <w:rFonts w:eastAsia="Cambria"/>
          <w:b/>
          <w:color w:val="000000"/>
          <w:lang w:val="cs-CZ"/>
        </w:rPr>
        <w:t>grudnia</w:t>
      </w:r>
      <w:r w:rsidRPr="00A5398B">
        <w:rPr>
          <w:b/>
        </w:rPr>
        <w:t xml:space="preserve"> 201</w:t>
      </w:r>
      <w:r>
        <w:rPr>
          <w:b/>
        </w:rPr>
        <w:t>8</w:t>
      </w:r>
      <w:r w:rsidRPr="00A5398B">
        <w:rPr>
          <w:b/>
        </w:rPr>
        <w:t xml:space="preserve"> roku</w:t>
      </w:r>
      <w:r w:rsidRPr="00A5398B">
        <w:rPr>
          <w:rFonts w:eastAsia="Cambria"/>
          <w:b/>
          <w:color w:val="000000"/>
          <w:lang w:val="cs-CZ"/>
        </w:rPr>
        <w:t xml:space="preserve"> do godziny 10.00. </w:t>
      </w:r>
      <w:r w:rsidRPr="00A5398B">
        <w:rPr>
          <w:rFonts w:eastAsia="Cambria"/>
          <w:color w:val="000000"/>
          <w:lang w:val="cs-CZ"/>
        </w:rPr>
        <w:t>Miejsce składania</w:t>
      </w:r>
      <w:r w:rsidRPr="00DC71C3">
        <w:rPr>
          <w:rFonts w:eastAsia="Cambria"/>
          <w:color w:val="000000"/>
          <w:lang w:val="cs-CZ"/>
        </w:rPr>
        <w:t xml:space="preserve"> ofert pozostaje bez zmian.</w:t>
      </w:r>
    </w:p>
    <w:p w:rsidR="00CE020A" w:rsidRDefault="00CE020A" w:rsidP="00CE020A">
      <w:pPr>
        <w:suppressAutoHyphens/>
        <w:ind w:left="6372"/>
        <w:jc w:val="center"/>
        <w:rPr>
          <w:b/>
          <w:bCs/>
          <w:lang w:eastAsia="ar-SA"/>
        </w:rPr>
      </w:pPr>
    </w:p>
    <w:p w:rsidR="00CE020A" w:rsidRDefault="00CE020A" w:rsidP="00CE020A">
      <w:pPr>
        <w:suppressAutoHyphens/>
        <w:ind w:left="6372"/>
        <w:jc w:val="center"/>
        <w:rPr>
          <w:b/>
          <w:bCs/>
          <w:lang w:eastAsia="ar-SA"/>
        </w:rPr>
      </w:pPr>
    </w:p>
    <w:p w:rsidR="00CE020A" w:rsidRPr="00DC71C3" w:rsidRDefault="00CE020A" w:rsidP="00CE020A">
      <w:pPr>
        <w:suppressAutoHyphens/>
        <w:ind w:left="6372"/>
        <w:jc w:val="center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Przewodniczący Komisji</w:t>
      </w:r>
    </w:p>
    <w:p w:rsidR="00CE020A" w:rsidRPr="00A5398B" w:rsidRDefault="00CE020A" w:rsidP="00CE020A">
      <w:r w:rsidRPr="00DC71C3">
        <w:rPr>
          <w:b/>
          <w:bCs/>
          <w:lang w:eastAsia="ar-SA"/>
        </w:rPr>
        <w:t xml:space="preserve">                                                                                                                    Przetargowej    </w:t>
      </w:r>
    </w:p>
    <w:p w:rsidR="00F413C9" w:rsidRPr="00612CEE" w:rsidRDefault="00F413C9" w:rsidP="00612CEE"/>
    <w:sectPr w:rsidR="00F413C9" w:rsidRPr="00612CEE" w:rsidSect="009556DC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74" w:rsidRDefault="003E2974">
      <w:r>
        <w:separator/>
      </w:r>
    </w:p>
  </w:endnote>
  <w:endnote w:type="continuationSeparator" w:id="0">
    <w:p w:rsidR="003E2974" w:rsidRDefault="003E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393704"/>
      <w:docPartObj>
        <w:docPartGallery w:val="Page Numbers (Bottom of Page)"/>
        <w:docPartUnique/>
      </w:docPartObj>
    </w:sdtPr>
    <w:sdtEndPr/>
    <w:sdtContent>
      <w:p w:rsidR="00E0666F" w:rsidRDefault="00E06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16A">
          <w:rPr>
            <w:noProof/>
          </w:rPr>
          <w:t>2</w:t>
        </w:r>
        <w:r>
          <w:fldChar w:fldCharType="end"/>
        </w:r>
      </w:p>
    </w:sdtContent>
  </w:sdt>
  <w:p w:rsidR="00E0666F" w:rsidRDefault="00E06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74" w:rsidRDefault="003E2974">
      <w:r>
        <w:separator/>
      </w:r>
    </w:p>
  </w:footnote>
  <w:footnote w:type="continuationSeparator" w:id="0">
    <w:p w:rsidR="003E2974" w:rsidRDefault="003E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6F" w:rsidRDefault="00E0666F" w:rsidP="001C2EB7">
    <w:pPr>
      <w:autoSpaceDE w:val="0"/>
      <w:autoSpaceDN w:val="0"/>
      <w:adjustRightInd w:val="0"/>
    </w:pPr>
    <w:r>
      <w:rPr>
        <w:noProof/>
      </w:rPr>
      <w:drawing>
        <wp:inline distT="0" distB="0" distL="0" distR="0" wp14:anchorId="22F29A41" wp14:editId="50147260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66F" w:rsidRDefault="00E0666F" w:rsidP="00142E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254409"/>
    <w:multiLevelType w:val="hybridMultilevel"/>
    <w:tmpl w:val="6584D8BA"/>
    <w:lvl w:ilvl="0" w:tplc="DCFE75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BE5D89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0264A1"/>
    <w:multiLevelType w:val="hybridMultilevel"/>
    <w:tmpl w:val="CF8CB1C0"/>
    <w:lvl w:ilvl="0" w:tplc="9664E10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1BA83DE0"/>
    <w:multiLevelType w:val="hybridMultilevel"/>
    <w:tmpl w:val="0518C4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36A02"/>
    <w:multiLevelType w:val="hybridMultilevel"/>
    <w:tmpl w:val="F9CEE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F54B1C"/>
    <w:multiLevelType w:val="hybridMultilevel"/>
    <w:tmpl w:val="F9CEE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1E49E9"/>
    <w:multiLevelType w:val="hybridMultilevel"/>
    <w:tmpl w:val="835013B6"/>
    <w:lvl w:ilvl="0" w:tplc="CF6055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1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4E44E2B"/>
    <w:multiLevelType w:val="multilevel"/>
    <w:tmpl w:val="74123A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F630B3"/>
    <w:multiLevelType w:val="hybridMultilevel"/>
    <w:tmpl w:val="12F2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D5052"/>
    <w:multiLevelType w:val="hybridMultilevel"/>
    <w:tmpl w:val="6D7EEDBA"/>
    <w:lvl w:ilvl="0" w:tplc="921E00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2304E5"/>
    <w:multiLevelType w:val="hybridMultilevel"/>
    <w:tmpl w:val="C6F402F2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2">
    <w:nsid w:val="4E5B3C92"/>
    <w:multiLevelType w:val="multilevel"/>
    <w:tmpl w:val="B19AF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3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12004C5"/>
    <w:multiLevelType w:val="hybridMultilevel"/>
    <w:tmpl w:val="9280A2C0"/>
    <w:lvl w:ilvl="0" w:tplc="3724ABB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C1F1F"/>
    <w:multiLevelType w:val="hybridMultilevel"/>
    <w:tmpl w:val="1EEA55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72E79"/>
    <w:multiLevelType w:val="hybridMultilevel"/>
    <w:tmpl w:val="2B04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DDE49ED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FE7BE8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21933C6"/>
    <w:multiLevelType w:val="hybridMultilevel"/>
    <w:tmpl w:val="A4AAA6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7A258C"/>
    <w:multiLevelType w:val="hybridMultilevel"/>
    <w:tmpl w:val="4DCCF5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29653E1"/>
    <w:multiLevelType w:val="hybridMultilevel"/>
    <w:tmpl w:val="F39AF42C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C6524F"/>
    <w:multiLevelType w:val="hybridMultilevel"/>
    <w:tmpl w:val="2B1C2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5632246"/>
    <w:multiLevelType w:val="hybridMultilevel"/>
    <w:tmpl w:val="027CC8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B832137"/>
    <w:multiLevelType w:val="hybridMultilevel"/>
    <w:tmpl w:val="E4808678"/>
    <w:lvl w:ilvl="0" w:tplc="40148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C0517A2"/>
    <w:multiLevelType w:val="hybridMultilevel"/>
    <w:tmpl w:val="C06C77B4"/>
    <w:lvl w:ilvl="0" w:tplc="04150017">
      <w:start w:val="1"/>
      <w:numFmt w:val="lowerLetter"/>
      <w:lvlText w:val="%1)"/>
      <w:lvlJc w:val="left"/>
      <w:pPr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56">
    <w:nsid w:val="7C4A6CDD"/>
    <w:multiLevelType w:val="hybridMultilevel"/>
    <w:tmpl w:val="419A079E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F275652"/>
    <w:multiLevelType w:val="hybridMultilevel"/>
    <w:tmpl w:val="F9585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43"/>
  </w:num>
  <w:num w:numId="4">
    <w:abstractNumId w:val="33"/>
  </w:num>
  <w:num w:numId="5">
    <w:abstractNumId w:val="29"/>
  </w:num>
  <w:num w:numId="6">
    <w:abstractNumId w:val="0"/>
  </w:num>
  <w:num w:numId="7">
    <w:abstractNumId w:val="22"/>
  </w:num>
  <w:num w:numId="8">
    <w:abstractNumId w:val="50"/>
  </w:num>
  <w:num w:numId="9">
    <w:abstractNumId w:val="58"/>
  </w:num>
  <w:num w:numId="10">
    <w:abstractNumId w:val="19"/>
  </w:num>
  <w:num w:numId="11">
    <w:abstractNumId w:val="8"/>
  </w:num>
  <w:num w:numId="12">
    <w:abstractNumId w:val="37"/>
  </w:num>
  <w:num w:numId="13">
    <w:abstractNumId w:val="54"/>
  </w:num>
  <w:num w:numId="14">
    <w:abstractNumId w:val="17"/>
  </w:num>
  <w:num w:numId="15">
    <w:abstractNumId w:val="6"/>
  </w:num>
  <w:num w:numId="16">
    <w:abstractNumId w:val="2"/>
  </w:num>
  <w:num w:numId="17">
    <w:abstractNumId w:val="26"/>
  </w:num>
  <w:num w:numId="18">
    <w:abstractNumId w:val="49"/>
  </w:num>
  <w:num w:numId="19">
    <w:abstractNumId w:val="12"/>
  </w:num>
  <w:num w:numId="20">
    <w:abstractNumId w:val="25"/>
  </w:num>
  <w:num w:numId="21">
    <w:abstractNumId w:val="57"/>
  </w:num>
  <w:num w:numId="22">
    <w:abstractNumId w:val="15"/>
  </w:num>
  <w:num w:numId="23">
    <w:abstractNumId w:val="51"/>
  </w:num>
  <w:num w:numId="24">
    <w:abstractNumId w:val="5"/>
  </w:num>
  <w:num w:numId="25">
    <w:abstractNumId w:val="1"/>
  </w:num>
  <w:num w:numId="26">
    <w:abstractNumId w:val="30"/>
  </w:num>
  <w:num w:numId="27">
    <w:abstractNumId w:val="10"/>
  </w:num>
  <w:num w:numId="28">
    <w:abstractNumId w:val="48"/>
  </w:num>
  <w:num w:numId="29">
    <w:abstractNumId w:val="21"/>
  </w:num>
  <w:num w:numId="30">
    <w:abstractNumId w:val="7"/>
  </w:num>
  <w:num w:numId="31">
    <w:abstractNumId w:val="32"/>
  </w:num>
  <w:num w:numId="32">
    <w:abstractNumId w:val="36"/>
  </w:num>
  <w:num w:numId="33">
    <w:abstractNumId w:val="40"/>
  </w:num>
  <w:num w:numId="34">
    <w:abstractNumId w:val="47"/>
  </w:num>
  <w:num w:numId="35">
    <w:abstractNumId w:val="27"/>
  </w:num>
  <w:num w:numId="36">
    <w:abstractNumId w:val="23"/>
  </w:num>
  <w:num w:numId="37">
    <w:abstractNumId w:val="34"/>
  </w:num>
  <w:num w:numId="38">
    <w:abstractNumId w:val="9"/>
  </w:num>
  <w:num w:numId="39">
    <w:abstractNumId w:val="11"/>
  </w:num>
  <w:num w:numId="40">
    <w:abstractNumId w:val="42"/>
  </w:num>
  <w:num w:numId="41">
    <w:abstractNumId w:val="3"/>
  </w:num>
  <w:num w:numId="42">
    <w:abstractNumId w:val="56"/>
  </w:num>
  <w:num w:numId="43">
    <w:abstractNumId w:val="18"/>
  </w:num>
  <w:num w:numId="44">
    <w:abstractNumId w:val="46"/>
  </w:num>
  <w:num w:numId="45">
    <w:abstractNumId w:val="24"/>
  </w:num>
  <w:num w:numId="46">
    <w:abstractNumId w:val="45"/>
  </w:num>
  <w:num w:numId="47">
    <w:abstractNumId w:val="13"/>
  </w:num>
  <w:num w:numId="48">
    <w:abstractNumId w:val="55"/>
  </w:num>
  <w:num w:numId="49">
    <w:abstractNumId w:val="39"/>
  </w:num>
  <w:num w:numId="50">
    <w:abstractNumId w:val="53"/>
  </w:num>
  <w:num w:numId="51">
    <w:abstractNumId w:val="28"/>
  </w:num>
  <w:num w:numId="52">
    <w:abstractNumId w:val="31"/>
  </w:num>
  <w:num w:numId="53">
    <w:abstractNumId w:val="41"/>
  </w:num>
  <w:num w:numId="54">
    <w:abstractNumId w:val="44"/>
  </w:num>
  <w:num w:numId="55">
    <w:abstractNumId w:val="59"/>
  </w:num>
  <w:num w:numId="56">
    <w:abstractNumId w:val="14"/>
  </w:num>
  <w:num w:numId="57">
    <w:abstractNumId w:val="52"/>
  </w:num>
  <w:num w:numId="58">
    <w:abstractNumId w:val="35"/>
  </w:num>
  <w:num w:numId="59">
    <w:abstractNumId w:val="16"/>
  </w:num>
  <w:num w:numId="60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5B"/>
    <w:rsid w:val="00007BEC"/>
    <w:rsid w:val="000145D3"/>
    <w:rsid w:val="00020BAC"/>
    <w:rsid w:val="00025915"/>
    <w:rsid w:val="000326B9"/>
    <w:rsid w:val="00034F59"/>
    <w:rsid w:val="00035978"/>
    <w:rsid w:val="00040C3B"/>
    <w:rsid w:val="00041557"/>
    <w:rsid w:val="0004155D"/>
    <w:rsid w:val="00041A71"/>
    <w:rsid w:val="000438D1"/>
    <w:rsid w:val="00045FB5"/>
    <w:rsid w:val="00051393"/>
    <w:rsid w:val="00051DB1"/>
    <w:rsid w:val="000544EA"/>
    <w:rsid w:val="0006216A"/>
    <w:rsid w:val="000648B9"/>
    <w:rsid w:val="00065C95"/>
    <w:rsid w:val="00066200"/>
    <w:rsid w:val="00066683"/>
    <w:rsid w:val="00071D31"/>
    <w:rsid w:val="00075A9E"/>
    <w:rsid w:val="00076807"/>
    <w:rsid w:val="00084597"/>
    <w:rsid w:val="00084608"/>
    <w:rsid w:val="000849F8"/>
    <w:rsid w:val="0008683F"/>
    <w:rsid w:val="00086DA6"/>
    <w:rsid w:val="00091E8F"/>
    <w:rsid w:val="000933DF"/>
    <w:rsid w:val="000A1F0B"/>
    <w:rsid w:val="000A25E0"/>
    <w:rsid w:val="000A4E7B"/>
    <w:rsid w:val="000B1F3D"/>
    <w:rsid w:val="000B3323"/>
    <w:rsid w:val="000C17BE"/>
    <w:rsid w:val="000C250C"/>
    <w:rsid w:val="000C4B8D"/>
    <w:rsid w:val="000C52D9"/>
    <w:rsid w:val="000D2359"/>
    <w:rsid w:val="000D2CC9"/>
    <w:rsid w:val="000D4E03"/>
    <w:rsid w:val="000D77A0"/>
    <w:rsid w:val="000E0D68"/>
    <w:rsid w:val="000E53DD"/>
    <w:rsid w:val="000E5CC6"/>
    <w:rsid w:val="000E61AE"/>
    <w:rsid w:val="000E679B"/>
    <w:rsid w:val="000F0364"/>
    <w:rsid w:val="000F2054"/>
    <w:rsid w:val="000F2506"/>
    <w:rsid w:val="000F3B09"/>
    <w:rsid w:val="000F43B4"/>
    <w:rsid w:val="000F6412"/>
    <w:rsid w:val="0010103C"/>
    <w:rsid w:val="00102386"/>
    <w:rsid w:val="0011098C"/>
    <w:rsid w:val="0011348E"/>
    <w:rsid w:val="00113E2F"/>
    <w:rsid w:val="0011498C"/>
    <w:rsid w:val="0011570D"/>
    <w:rsid w:val="00116B05"/>
    <w:rsid w:val="00116CD9"/>
    <w:rsid w:val="001202BD"/>
    <w:rsid w:val="001215DA"/>
    <w:rsid w:val="00123470"/>
    <w:rsid w:val="00123C62"/>
    <w:rsid w:val="00124016"/>
    <w:rsid w:val="00124B25"/>
    <w:rsid w:val="00125F41"/>
    <w:rsid w:val="00126656"/>
    <w:rsid w:val="001346EF"/>
    <w:rsid w:val="00135A5B"/>
    <w:rsid w:val="00137DED"/>
    <w:rsid w:val="00142EBA"/>
    <w:rsid w:val="00144D52"/>
    <w:rsid w:val="001452F6"/>
    <w:rsid w:val="00147508"/>
    <w:rsid w:val="00151C00"/>
    <w:rsid w:val="0015475B"/>
    <w:rsid w:val="00154F60"/>
    <w:rsid w:val="00160BD7"/>
    <w:rsid w:val="00162CF5"/>
    <w:rsid w:val="00164F64"/>
    <w:rsid w:val="0016583E"/>
    <w:rsid w:val="00165B24"/>
    <w:rsid w:val="00167B69"/>
    <w:rsid w:val="00172C27"/>
    <w:rsid w:val="00181B29"/>
    <w:rsid w:val="001849F8"/>
    <w:rsid w:val="00184B72"/>
    <w:rsid w:val="0018676F"/>
    <w:rsid w:val="00187620"/>
    <w:rsid w:val="00193FEA"/>
    <w:rsid w:val="00196FA6"/>
    <w:rsid w:val="001A2B5E"/>
    <w:rsid w:val="001A5592"/>
    <w:rsid w:val="001A5681"/>
    <w:rsid w:val="001A64E0"/>
    <w:rsid w:val="001B15EB"/>
    <w:rsid w:val="001B193E"/>
    <w:rsid w:val="001B2CC7"/>
    <w:rsid w:val="001B46AB"/>
    <w:rsid w:val="001B5D18"/>
    <w:rsid w:val="001B72EA"/>
    <w:rsid w:val="001B7A3D"/>
    <w:rsid w:val="001C2EB7"/>
    <w:rsid w:val="001C43FC"/>
    <w:rsid w:val="001C5CEF"/>
    <w:rsid w:val="001D2ED6"/>
    <w:rsid w:val="001D503E"/>
    <w:rsid w:val="001D5E26"/>
    <w:rsid w:val="001D6811"/>
    <w:rsid w:val="001E09E2"/>
    <w:rsid w:val="001E1EB1"/>
    <w:rsid w:val="001F1A01"/>
    <w:rsid w:val="001F2B0F"/>
    <w:rsid w:val="001F73DF"/>
    <w:rsid w:val="001F7DEE"/>
    <w:rsid w:val="002005CA"/>
    <w:rsid w:val="002028EC"/>
    <w:rsid w:val="002038C0"/>
    <w:rsid w:val="002050B8"/>
    <w:rsid w:val="00213711"/>
    <w:rsid w:val="002161C0"/>
    <w:rsid w:val="00217A8A"/>
    <w:rsid w:val="00217FD1"/>
    <w:rsid w:val="00221510"/>
    <w:rsid w:val="0022488C"/>
    <w:rsid w:val="00226A00"/>
    <w:rsid w:val="002323CC"/>
    <w:rsid w:val="002435BB"/>
    <w:rsid w:val="00245ECA"/>
    <w:rsid w:val="00252E5D"/>
    <w:rsid w:val="00256E62"/>
    <w:rsid w:val="00261116"/>
    <w:rsid w:val="00261862"/>
    <w:rsid w:val="002628C2"/>
    <w:rsid w:val="00265428"/>
    <w:rsid w:val="002703A4"/>
    <w:rsid w:val="0027286A"/>
    <w:rsid w:val="0027743F"/>
    <w:rsid w:val="00277E02"/>
    <w:rsid w:val="0028337E"/>
    <w:rsid w:val="00287B77"/>
    <w:rsid w:val="00291636"/>
    <w:rsid w:val="002933C2"/>
    <w:rsid w:val="002938CE"/>
    <w:rsid w:val="00295093"/>
    <w:rsid w:val="00297245"/>
    <w:rsid w:val="002A0B0C"/>
    <w:rsid w:val="002A6255"/>
    <w:rsid w:val="002B16BE"/>
    <w:rsid w:val="002B170F"/>
    <w:rsid w:val="002B2632"/>
    <w:rsid w:val="002C4B94"/>
    <w:rsid w:val="002C505B"/>
    <w:rsid w:val="002C7BA8"/>
    <w:rsid w:val="002D238D"/>
    <w:rsid w:val="002D4483"/>
    <w:rsid w:val="002D69C5"/>
    <w:rsid w:val="002D6BA4"/>
    <w:rsid w:val="002E678A"/>
    <w:rsid w:val="002E7497"/>
    <w:rsid w:val="002F090E"/>
    <w:rsid w:val="002F552E"/>
    <w:rsid w:val="00300993"/>
    <w:rsid w:val="0030601A"/>
    <w:rsid w:val="00311CE6"/>
    <w:rsid w:val="00314C76"/>
    <w:rsid w:val="00315A93"/>
    <w:rsid w:val="00316488"/>
    <w:rsid w:val="0032319F"/>
    <w:rsid w:val="00324D1C"/>
    <w:rsid w:val="003267AB"/>
    <w:rsid w:val="00326879"/>
    <w:rsid w:val="0032753B"/>
    <w:rsid w:val="003278E0"/>
    <w:rsid w:val="00330F04"/>
    <w:rsid w:val="0033735E"/>
    <w:rsid w:val="0034243B"/>
    <w:rsid w:val="00343609"/>
    <w:rsid w:val="00350383"/>
    <w:rsid w:val="00352549"/>
    <w:rsid w:val="0035334D"/>
    <w:rsid w:val="00353660"/>
    <w:rsid w:val="00354522"/>
    <w:rsid w:val="00356125"/>
    <w:rsid w:val="003577C6"/>
    <w:rsid w:val="003639F2"/>
    <w:rsid w:val="003667EF"/>
    <w:rsid w:val="003722B0"/>
    <w:rsid w:val="0037436F"/>
    <w:rsid w:val="00374E8B"/>
    <w:rsid w:val="003811DA"/>
    <w:rsid w:val="00384E22"/>
    <w:rsid w:val="00387175"/>
    <w:rsid w:val="00391F9A"/>
    <w:rsid w:val="00393553"/>
    <w:rsid w:val="00393E4D"/>
    <w:rsid w:val="003A654A"/>
    <w:rsid w:val="003C29C5"/>
    <w:rsid w:val="003C4AF0"/>
    <w:rsid w:val="003C587F"/>
    <w:rsid w:val="003C626D"/>
    <w:rsid w:val="003C63A8"/>
    <w:rsid w:val="003D0C80"/>
    <w:rsid w:val="003D1741"/>
    <w:rsid w:val="003D1CD9"/>
    <w:rsid w:val="003D5D93"/>
    <w:rsid w:val="003D644C"/>
    <w:rsid w:val="003D6BB9"/>
    <w:rsid w:val="003D6BBC"/>
    <w:rsid w:val="003E0DFB"/>
    <w:rsid w:val="003E2974"/>
    <w:rsid w:val="003E479D"/>
    <w:rsid w:val="003F035D"/>
    <w:rsid w:val="003F13D8"/>
    <w:rsid w:val="003F15E8"/>
    <w:rsid w:val="003F2109"/>
    <w:rsid w:val="003F3EE8"/>
    <w:rsid w:val="00400D2A"/>
    <w:rsid w:val="00402A07"/>
    <w:rsid w:val="00404A2C"/>
    <w:rsid w:val="00404C25"/>
    <w:rsid w:val="00405E91"/>
    <w:rsid w:val="00406CEB"/>
    <w:rsid w:val="00407B1E"/>
    <w:rsid w:val="00411343"/>
    <w:rsid w:val="004206CC"/>
    <w:rsid w:val="0042110D"/>
    <w:rsid w:val="00421CA2"/>
    <w:rsid w:val="00423C45"/>
    <w:rsid w:val="0042618A"/>
    <w:rsid w:val="0042708D"/>
    <w:rsid w:val="00430BC2"/>
    <w:rsid w:val="00431504"/>
    <w:rsid w:val="00436A8D"/>
    <w:rsid w:val="004415BA"/>
    <w:rsid w:val="004512D2"/>
    <w:rsid w:val="00451C5A"/>
    <w:rsid w:val="00452003"/>
    <w:rsid w:val="0045239A"/>
    <w:rsid w:val="0045464D"/>
    <w:rsid w:val="00456CFC"/>
    <w:rsid w:val="00457C01"/>
    <w:rsid w:val="004607A2"/>
    <w:rsid w:val="00461C34"/>
    <w:rsid w:val="0047040A"/>
    <w:rsid w:val="00477412"/>
    <w:rsid w:val="00477645"/>
    <w:rsid w:val="00481528"/>
    <w:rsid w:val="00490129"/>
    <w:rsid w:val="00493D17"/>
    <w:rsid w:val="00494B0C"/>
    <w:rsid w:val="0049678C"/>
    <w:rsid w:val="004A1F6D"/>
    <w:rsid w:val="004A6801"/>
    <w:rsid w:val="004A756E"/>
    <w:rsid w:val="004B1B98"/>
    <w:rsid w:val="004B3FCE"/>
    <w:rsid w:val="004B438D"/>
    <w:rsid w:val="004B7FBF"/>
    <w:rsid w:val="004C033B"/>
    <w:rsid w:val="004C11CE"/>
    <w:rsid w:val="004D13AC"/>
    <w:rsid w:val="004D1918"/>
    <w:rsid w:val="004D1A09"/>
    <w:rsid w:val="004D45A8"/>
    <w:rsid w:val="004D70B0"/>
    <w:rsid w:val="004E052C"/>
    <w:rsid w:val="004E0E26"/>
    <w:rsid w:val="004E11F0"/>
    <w:rsid w:val="004E25C0"/>
    <w:rsid w:val="004E3241"/>
    <w:rsid w:val="004E4108"/>
    <w:rsid w:val="004E436A"/>
    <w:rsid w:val="004E4DCB"/>
    <w:rsid w:val="004F2234"/>
    <w:rsid w:val="004F50C1"/>
    <w:rsid w:val="004F6E6A"/>
    <w:rsid w:val="0050058E"/>
    <w:rsid w:val="0050140B"/>
    <w:rsid w:val="00502B4F"/>
    <w:rsid w:val="0050365D"/>
    <w:rsid w:val="00507F49"/>
    <w:rsid w:val="00512C2A"/>
    <w:rsid w:val="00516A69"/>
    <w:rsid w:val="00521157"/>
    <w:rsid w:val="005249BE"/>
    <w:rsid w:val="00526B65"/>
    <w:rsid w:val="00527614"/>
    <w:rsid w:val="00536A92"/>
    <w:rsid w:val="005371F4"/>
    <w:rsid w:val="00537994"/>
    <w:rsid w:val="00537D8F"/>
    <w:rsid w:val="00544CBC"/>
    <w:rsid w:val="005512A5"/>
    <w:rsid w:val="00553340"/>
    <w:rsid w:val="00560237"/>
    <w:rsid w:val="00560DA5"/>
    <w:rsid w:val="005630C9"/>
    <w:rsid w:val="005638D9"/>
    <w:rsid w:val="005649CD"/>
    <w:rsid w:val="00571531"/>
    <w:rsid w:val="005718C3"/>
    <w:rsid w:val="0057314F"/>
    <w:rsid w:val="00573266"/>
    <w:rsid w:val="005763E6"/>
    <w:rsid w:val="00591C23"/>
    <w:rsid w:val="00594E46"/>
    <w:rsid w:val="00596D4D"/>
    <w:rsid w:val="005970ED"/>
    <w:rsid w:val="005A0B30"/>
    <w:rsid w:val="005A0E87"/>
    <w:rsid w:val="005A3C4B"/>
    <w:rsid w:val="005A6640"/>
    <w:rsid w:val="005A7A6A"/>
    <w:rsid w:val="005B2319"/>
    <w:rsid w:val="005B247C"/>
    <w:rsid w:val="005B2A85"/>
    <w:rsid w:val="005B7E4F"/>
    <w:rsid w:val="005C3161"/>
    <w:rsid w:val="005C35F0"/>
    <w:rsid w:val="005C5777"/>
    <w:rsid w:val="005C5A24"/>
    <w:rsid w:val="005D127E"/>
    <w:rsid w:val="005D158B"/>
    <w:rsid w:val="005D1BB1"/>
    <w:rsid w:val="005D37FA"/>
    <w:rsid w:val="005D7131"/>
    <w:rsid w:val="005E120E"/>
    <w:rsid w:val="005E3CDD"/>
    <w:rsid w:val="005E40CA"/>
    <w:rsid w:val="005E616A"/>
    <w:rsid w:val="005F4982"/>
    <w:rsid w:val="005F633B"/>
    <w:rsid w:val="006031D2"/>
    <w:rsid w:val="00606060"/>
    <w:rsid w:val="00612CEE"/>
    <w:rsid w:val="00614091"/>
    <w:rsid w:val="006154EB"/>
    <w:rsid w:val="006172F6"/>
    <w:rsid w:val="00617F31"/>
    <w:rsid w:val="00620041"/>
    <w:rsid w:val="00620CB9"/>
    <w:rsid w:val="00621FBB"/>
    <w:rsid w:val="00626C97"/>
    <w:rsid w:val="00626D37"/>
    <w:rsid w:val="0062732B"/>
    <w:rsid w:val="00632D11"/>
    <w:rsid w:val="0063646D"/>
    <w:rsid w:val="0064175B"/>
    <w:rsid w:val="00641951"/>
    <w:rsid w:val="00642D96"/>
    <w:rsid w:val="00651132"/>
    <w:rsid w:val="00652AE7"/>
    <w:rsid w:val="00656046"/>
    <w:rsid w:val="0065660D"/>
    <w:rsid w:val="00660BB7"/>
    <w:rsid w:val="006633A7"/>
    <w:rsid w:val="006720A5"/>
    <w:rsid w:val="00673427"/>
    <w:rsid w:val="00676F1C"/>
    <w:rsid w:val="006770A7"/>
    <w:rsid w:val="006936FB"/>
    <w:rsid w:val="00697455"/>
    <w:rsid w:val="006A48C4"/>
    <w:rsid w:val="006A660F"/>
    <w:rsid w:val="006A663F"/>
    <w:rsid w:val="006B1CDE"/>
    <w:rsid w:val="006B28B9"/>
    <w:rsid w:val="006B56DE"/>
    <w:rsid w:val="006B6532"/>
    <w:rsid w:val="006C3D52"/>
    <w:rsid w:val="006C52B8"/>
    <w:rsid w:val="006C6471"/>
    <w:rsid w:val="006D01F7"/>
    <w:rsid w:val="006D08F2"/>
    <w:rsid w:val="006D24BC"/>
    <w:rsid w:val="006D6737"/>
    <w:rsid w:val="006D72EF"/>
    <w:rsid w:val="006E0B7B"/>
    <w:rsid w:val="006E2241"/>
    <w:rsid w:val="006E6382"/>
    <w:rsid w:val="006E6780"/>
    <w:rsid w:val="006F2722"/>
    <w:rsid w:val="006F2A7B"/>
    <w:rsid w:val="006F69A1"/>
    <w:rsid w:val="006F6EF1"/>
    <w:rsid w:val="007020E8"/>
    <w:rsid w:val="00703F13"/>
    <w:rsid w:val="00710953"/>
    <w:rsid w:val="007125CB"/>
    <w:rsid w:val="00714340"/>
    <w:rsid w:val="007146DC"/>
    <w:rsid w:val="00730FBC"/>
    <w:rsid w:val="007348C6"/>
    <w:rsid w:val="0073581B"/>
    <w:rsid w:val="00740081"/>
    <w:rsid w:val="00741FE4"/>
    <w:rsid w:val="00742170"/>
    <w:rsid w:val="007456B0"/>
    <w:rsid w:val="0075264B"/>
    <w:rsid w:val="00754374"/>
    <w:rsid w:val="007548D2"/>
    <w:rsid w:val="00761D69"/>
    <w:rsid w:val="0076256E"/>
    <w:rsid w:val="00766DA8"/>
    <w:rsid w:val="00766FFE"/>
    <w:rsid w:val="00773E19"/>
    <w:rsid w:val="00784510"/>
    <w:rsid w:val="00785339"/>
    <w:rsid w:val="00785900"/>
    <w:rsid w:val="00787527"/>
    <w:rsid w:val="007923F1"/>
    <w:rsid w:val="0079327A"/>
    <w:rsid w:val="0079381C"/>
    <w:rsid w:val="0079768D"/>
    <w:rsid w:val="007A26BB"/>
    <w:rsid w:val="007A399D"/>
    <w:rsid w:val="007A4FC5"/>
    <w:rsid w:val="007A5AE0"/>
    <w:rsid w:val="007A774C"/>
    <w:rsid w:val="007B1224"/>
    <w:rsid w:val="007B5AE1"/>
    <w:rsid w:val="007B71AD"/>
    <w:rsid w:val="007D0753"/>
    <w:rsid w:val="007D1A8F"/>
    <w:rsid w:val="007D572B"/>
    <w:rsid w:val="007E18A0"/>
    <w:rsid w:val="007E5F04"/>
    <w:rsid w:val="007E7029"/>
    <w:rsid w:val="007F0DA9"/>
    <w:rsid w:val="007F491B"/>
    <w:rsid w:val="007F4EF1"/>
    <w:rsid w:val="00801774"/>
    <w:rsid w:val="00802F37"/>
    <w:rsid w:val="00803775"/>
    <w:rsid w:val="00807085"/>
    <w:rsid w:val="008212C1"/>
    <w:rsid w:val="00823BCE"/>
    <w:rsid w:val="00823E0D"/>
    <w:rsid w:val="00826563"/>
    <w:rsid w:val="00826717"/>
    <w:rsid w:val="008273A0"/>
    <w:rsid w:val="00830E43"/>
    <w:rsid w:val="00831A58"/>
    <w:rsid w:val="00832E72"/>
    <w:rsid w:val="0083405D"/>
    <w:rsid w:val="00842A19"/>
    <w:rsid w:val="00845AE4"/>
    <w:rsid w:val="00847B32"/>
    <w:rsid w:val="00850DB4"/>
    <w:rsid w:val="00851619"/>
    <w:rsid w:val="0085698D"/>
    <w:rsid w:val="00862B23"/>
    <w:rsid w:val="008641D0"/>
    <w:rsid w:val="008642F5"/>
    <w:rsid w:val="0086750A"/>
    <w:rsid w:val="00870513"/>
    <w:rsid w:val="00877002"/>
    <w:rsid w:val="00882E46"/>
    <w:rsid w:val="00886BFE"/>
    <w:rsid w:val="00886D05"/>
    <w:rsid w:val="00891F5D"/>
    <w:rsid w:val="00896196"/>
    <w:rsid w:val="008A1B42"/>
    <w:rsid w:val="008A3614"/>
    <w:rsid w:val="008A6375"/>
    <w:rsid w:val="008B0C55"/>
    <w:rsid w:val="008B4546"/>
    <w:rsid w:val="008B4D51"/>
    <w:rsid w:val="008B6B5E"/>
    <w:rsid w:val="008C0FE8"/>
    <w:rsid w:val="008C4234"/>
    <w:rsid w:val="008C4EA2"/>
    <w:rsid w:val="008C7AB0"/>
    <w:rsid w:val="008D5C28"/>
    <w:rsid w:val="008D7F09"/>
    <w:rsid w:val="008E205D"/>
    <w:rsid w:val="008E68DB"/>
    <w:rsid w:val="008E7464"/>
    <w:rsid w:val="008F318D"/>
    <w:rsid w:val="008F31B1"/>
    <w:rsid w:val="009024C4"/>
    <w:rsid w:val="00903B83"/>
    <w:rsid w:val="009057A7"/>
    <w:rsid w:val="009105DB"/>
    <w:rsid w:val="00912D6C"/>
    <w:rsid w:val="0091672F"/>
    <w:rsid w:val="009168D3"/>
    <w:rsid w:val="009169B3"/>
    <w:rsid w:val="00917C9F"/>
    <w:rsid w:val="00921A04"/>
    <w:rsid w:val="009244C7"/>
    <w:rsid w:val="00925829"/>
    <w:rsid w:val="0092683C"/>
    <w:rsid w:val="00930D1C"/>
    <w:rsid w:val="00935538"/>
    <w:rsid w:val="009363C2"/>
    <w:rsid w:val="0094196A"/>
    <w:rsid w:val="00946334"/>
    <w:rsid w:val="009504D9"/>
    <w:rsid w:val="00952D4A"/>
    <w:rsid w:val="00952F70"/>
    <w:rsid w:val="00954555"/>
    <w:rsid w:val="009556DC"/>
    <w:rsid w:val="00960D78"/>
    <w:rsid w:val="009624E6"/>
    <w:rsid w:val="0096485A"/>
    <w:rsid w:val="009742E5"/>
    <w:rsid w:val="009802B3"/>
    <w:rsid w:val="0098272A"/>
    <w:rsid w:val="00982946"/>
    <w:rsid w:val="00983D74"/>
    <w:rsid w:val="00986958"/>
    <w:rsid w:val="009901FC"/>
    <w:rsid w:val="00993E8C"/>
    <w:rsid w:val="009956E2"/>
    <w:rsid w:val="009A3570"/>
    <w:rsid w:val="009A4DFF"/>
    <w:rsid w:val="009A6684"/>
    <w:rsid w:val="009A6F3F"/>
    <w:rsid w:val="009A73F1"/>
    <w:rsid w:val="009B3404"/>
    <w:rsid w:val="009C029B"/>
    <w:rsid w:val="009C0850"/>
    <w:rsid w:val="009C26D7"/>
    <w:rsid w:val="009C28CF"/>
    <w:rsid w:val="009C4FF0"/>
    <w:rsid w:val="009C50C4"/>
    <w:rsid w:val="009C5D2C"/>
    <w:rsid w:val="009D162F"/>
    <w:rsid w:val="009D375D"/>
    <w:rsid w:val="009D7802"/>
    <w:rsid w:val="009E0D0C"/>
    <w:rsid w:val="009E13D1"/>
    <w:rsid w:val="009E18DF"/>
    <w:rsid w:val="009E1DCF"/>
    <w:rsid w:val="009E3620"/>
    <w:rsid w:val="009E6670"/>
    <w:rsid w:val="009E713E"/>
    <w:rsid w:val="009E77BB"/>
    <w:rsid w:val="009F1459"/>
    <w:rsid w:val="009F3456"/>
    <w:rsid w:val="009F3B3E"/>
    <w:rsid w:val="00A00D40"/>
    <w:rsid w:val="00A00F77"/>
    <w:rsid w:val="00A03FB0"/>
    <w:rsid w:val="00A113D5"/>
    <w:rsid w:val="00A23B06"/>
    <w:rsid w:val="00A24E55"/>
    <w:rsid w:val="00A308A8"/>
    <w:rsid w:val="00A30C32"/>
    <w:rsid w:val="00A30CFC"/>
    <w:rsid w:val="00A3193A"/>
    <w:rsid w:val="00A34BEB"/>
    <w:rsid w:val="00A37481"/>
    <w:rsid w:val="00A401EA"/>
    <w:rsid w:val="00A41477"/>
    <w:rsid w:val="00A45793"/>
    <w:rsid w:val="00A459B2"/>
    <w:rsid w:val="00A52211"/>
    <w:rsid w:val="00A54834"/>
    <w:rsid w:val="00A55110"/>
    <w:rsid w:val="00A640D7"/>
    <w:rsid w:val="00A65E70"/>
    <w:rsid w:val="00A707FA"/>
    <w:rsid w:val="00A70AA1"/>
    <w:rsid w:val="00A70DE7"/>
    <w:rsid w:val="00A7118A"/>
    <w:rsid w:val="00A71E35"/>
    <w:rsid w:val="00A7291E"/>
    <w:rsid w:val="00A741C8"/>
    <w:rsid w:val="00A74934"/>
    <w:rsid w:val="00A74D7C"/>
    <w:rsid w:val="00A75191"/>
    <w:rsid w:val="00A75355"/>
    <w:rsid w:val="00A77B3E"/>
    <w:rsid w:val="00A77B66"/>
    <w:rsid w:val="00A858B0"/>
    <w:rsid w:val="00A86551"/>
    <w:rsid w:val="00A9060A"/>
    <w:rsid w:val="00A92C5B"/>
    <w:rsid w:val="00A96C72"/>
    <w:rsid w:val="00AA1FAD"/>
    <w:rsid w:val="00AA24DB"/>
    <w:rsid w:val="00AB0B85"/>
    <w:rsid w:val="00AB4F15"/>
    <w:rsid w:val="00AC08FF"/>
    <w:rsid w:val="00AC0A17"/>
    <w:rsid w:val="00AC2202"/>
    <w:rsid w:val="00AC73F8"/>
    <w:rsid w:val="00AD016C"/>
    <w:rsid w:val="00AD3D5D"/>
    <w:rsid w:val="00AD402B"/>
    <w:rsid w:val="00AD79D5"/>
    <w:rsid w:val="00AE62CC"/>
    <w:rsid w:val="00AF190D"/>
    <w:rsid w:val="00AF5E52"/>
    <w:rsid w:val="00AF7ED9"/>
    <w:rsid w:val="00B00BE6"/>
    <w:rsid w:val="00B105B2"/>
    <w:rsid w:val="00B1065D"/>
    <w:rsid w:val="00B11E6F"/>
    <w:rsid w:val="00B13C07"/>
    <w:rsid w:val="00B22465"/>
    <w:rsid w:val="00B22BC1"/>
    <w:rsid w:val="00B24728"/>
    <w:rsid w:val="00B33956"/>
    <w:rsid w:val="00B35DE9"/>
    <w:rsid w:val="00B3625B"/>
    <w:rsid w:val="00B3658A"/>
    <w:rsid w:val="00B36703"/>
    <w:rsid w:val="00B3740A"/>
    <w:rsid w:val="00B40749"/>
    <w:rsid w:val="00B40A6B"/>
    <w:rsid w:val="00B40F70"/>
    <w:rsid w:val="00B43081"/>
    <w:rsid w:val="00B448D5"/>
    <w:rsid w:val="00B46A6A"/>
    <w:rsid w:val="00B47087"/>
    <w:rsid w:val="00B561B0"/>
    <w:rsid w:val="00B57E9D"/>
    <w:rsid w:val="00B61743"/>
    <w:rsid w:val="00B63461"/>
    <w:rsid w:val="00B6472C"/>
    <w:rsid w:val="00B6600B"/>
    <w:rsid w:val="00B7135D"/>
    <w:rsid w:val="00B7161F"/>
    <w:rsid w:val="00B81140"/>
    <w:rsid w:val="00B91701"/>
    <w:rsid w:val="00B952BA"/>
    <w:rsid w:val="00B978F3"/>
    <w:rsid w:val="00BA2D3A"/>
    <w:rsid w:val="00BA58E1"/>
    <w:rsid w:val="00BA7B31"/>
    <w:rsid w:val="00BB458C"/>
    <w:rsid w:val="00BC1A24"/>
    <w:rsid w:val="00BC4D69"/>
    <w:rsid w:val="00BC53B6"/>
    <w:rsid w:val="00BC5F4A"/>
    <w:rsid w:val="00BC63C2"/>
    <w:rsid w:val="00BD142F"/>
    <w:rsid w:val="00BD18AC"/>
    <w:rsid w:val="00BD43F1"/>
    <w:rsid w:val="00BD509C"/>
    <w:rsid w:val="00BE1C0D"/>
    <w:rsid w:val="00BE1E76"/>
    <w:rsid w:val="00BE5A82"/>
    <w:rsid w:val="00BE5AF8"/>
    <w:rsid w:val="00BE76A2"/>
    <w:rsid w:val="00BF014A"/>
    <w:rsid w:val="00BF1DB5"/>
    <w:rsid w:val="00BF52B1"/>
    <w:rsid w:val="00C11987"/>
    <w:rsid w:val="00C12592"/>
    <w:rsid w:val="00C14E6C"/>
    <w:rsid w:val="00C16C6D"/>
    <w:rsid w:val="00C25E71"/>
    <w:rsid w:val="00C31493"/>
    <w:rsid w:val="00C31E6F"/>
    <w:rsid w:val="00C328BE"/>
    <w:rsid w:val="00C46E86"/>
    <w:rsid w:val="00C61E08"/>
    <w:rsid w:val="00C664C7"/>
    <w:rsid w:val="00C67B76"/>
    <w:rsid w:val="00C705BF"/>
    <w:rsid w:val="00C70F97"/>
    <w:rsid w:val="00C73FA9"/>
    <w:rsid w:val="00C7614C"/>
    <w:rsid w:val="00C773EA"/>
    <w:rsid w:val="00C77E68"/>
    <w:rsid w:val="00C81CBE"/>
    <w:rsid w:val="00C82177"/>
    <w:rsid w:val="00C82E28"/>
    <w:rsid w:val="00C8310F"/>
    <w:rsid w:val="00C932A2"/>
    <w:rsid w:val="00C94347"/>
    <w:rsid w:val="00C94943"/>
    <w:rsid w:val="00C9536D"/>
    <w:rsid w:val="00C95EE5"/>
    <w:rsid w:val="00C96D80"/>
    <w:rsid w:val="00CA4D76"/>
    <w:rsid w:val="00CA59DC"/>
    <w:rsid w:val="00CB108F"/>
    <w:rsid w:val="00CB11BC"/>
    <w:rsid w:val="00CB286A"/>
    <w:rsid w:val="00CC0B26"/>
    <w:rsid w:val="00CC16F5"/>
    <w:rsid w:val="00CC4FA5"/>
    <w:rsid w:val="00CC6610"/>
    <w:rsid w:val="00CC776D"/>
    <w:rsid w:val="00CC7DE7"/>
    <w:rsid w:val="00CD08D0"/>
    <w:rsid w:val="00CE020A"/>
    <w:rsid w:val="00CE0FBB"/>
    <w:rsid w:val="00CE589E"/>
    <w:rsid w:val="00CF38C0"/>
    <w:rsid w:val="00CF4F0C"/>
    <w:rsid w:val="00CF5A9E"/>
    <w:rsid w:val="00CF5EBF"/>
    <w:rsid w:val="00D002A2"/>
    <w:rsid w:val="00D03EE1"/>
    <w:rsid w:val="00D05A0B"/>
    <w:rsid w:val="00D05CB2"/>
    <w:rsid w:val="00D0727C"/>
    <w:rsid w:val="00D138D1"/>
    <w:rsid w:val="00D15C52"/>
    <w:rsid w:val="00D17E95"/>
    <w:rsid w:val="00D2218B"/>
    <w:rsid w:val="00D22817"/>
    <w:rsid w:val="00D23E60"/>
    <w:rsid w:val="00D25582"/>
    <w:rsid w:val="00D30321"/>
    <w:rsid w:val="00D30FAA"/>
    <w:rsid w:val="00D369B3"/>
    <w:rsid w:val="00D405ED"/>
    <w:rsid w:val="00D467FE"/>
    <w:rsid w:val="00D47571"/>
    <w:rsid w:val="00D47771"/>
    <w:rsid w:val="00D53CD2"/>
    <w:rsid w:val="00D56F34"/>
    <w:rsid w:val="00D57092"/>
    <w:rsid w:val="00D6200E"/>
    <w:rsid w:val="00D63EB4"/>
    <w:rsid w:val="00D655DB"/>
    <w:rsid w:val="00D7558A"/>
    <w:rsid w:val="00D7723F"/>
    <w:rsid w:val="00D80B0E"/>
    <w:rsid w:val="00D848C4"/>
    <w:rsid w:val="00D87DB4"/>
    <w:rsid w:val="00D9400C"/>
    <w:rsid w:val="00DA12EF"/>
    <w:rsid w:val="00DA29FD"/>
    <w:rsid w:val="00DA3106"/>
    <w:rsid w:val="00DA7931"/>
    <w:rsid w:val="00DB3077"/>
    <w:rsid w:val="00DB388A"/>
    <w:rsid w:val="00DB3F59"/>
    <w:rsid w:val="00DB5108"/>
    <w:rsid w:val="00DB7BA0"/>
    <w:rsid w:val="00DC0C5D"/>
    <w:rsid w:val="00DD124E"/>
    <w:rsid w:val="00DD314F"/>
    <w:rsid w:val="00DD7AAB"/>
    <w:rsid w:val="00DE159F"/>
    <w:rsid w:val="00DE3A46"/>
    <w:rsid w:val="00DE4408"/>
    <w:rsid w:val="00DE651C"/>
    <w:rsid w:val="00DE6BA3"/>
    <w:rsid w:val="00DF01E1"/>
    <w:rsid w:val="00DF0691"/>
    <w:rsid w:val="00DF52D7"/>
    <w:rsid w:val="00DF61C5"/>
    <w:rsid w:val="00DF707C"/>
    <w:rsid w:val="00E0344E"/>
    <w:rsid w:val="00E04379"/>
    <w:rsid w:val="00E05281"/>
    <w:rsid w:val="00E05F92"/>
    <w:rsid w:val="00E060EE"/>
    <w:rsid w:val="00E0666F"/>
    <w:rsid w:val="00E12A6C"/>
    <w:rsid w:val="00E13793"/>
    <w:rsid w:val="00E1435A"/>
    <w:rsid w:val="00E14B25"/>
    <w:rsid w:val="00E22B4E"/>
    <w:rsid w:val="00E24D53"/>
    <w:rsid w:val="00E250CA"/>
    <w:rsid w:val="00E25262"/>
    <w:rsid w:val="00E255D5"/>
    <w:rsid w:val="00E268E2"/>
    <w:rsid w:val="00E270E2"/>
    <w:rsid w:val="00E332EE"/>
    <w:rsid w:val="00E37A9F"/>
    <w:rsid w:val="00E403E9"/>
    <w:rsid w:val="00E42548"/>
    <w:rsid w:val="00E432DB"/>
    <w:rsid w:val="00E44F64"/>
    <w:rsid w:val="00E4615F"/>
    <w:rsid w:val="00E51A24"/>
    <w:rsid w:val="00E530BE"/>
    <w:rsid w:val="00E53B4A"/>
    <w:rsid w:val="00E555A6"/>
    <w:rsid w:val="00E624D4"/>
    <w:rsid w:val="00E65E7B"/>
    <w:rsid w:val="00E67D25"/>
    <w:rsid w:val="00E67DE6"/>
    <w:rsid w:val="00E70465"/>
    <w:rsid w:val="00E75976"/>
    <w:rsid w:val="00E7749B"/>
    <w:rsid w:val="00E80765"/>
    <w:rsid w:val="00E830D1"/>
    <w:rsid w:val="00E836C9"/>
    <w:rsid w:val="00E8677C"/>
    <w:rsid w:val="00E9221F"/>
    <w:rsid w:val="00E94D4C"/>
    <w:rsid w:val="00E9526E"/>
    <w:rsid w:val="00E95D17"/>
    <w:rsid w:val="00E96538"/>
    <w:rsid w:val="00E972AF"/>
    <w:rsid w:val="00EA28CF"/>
    <w:rsid w:val="00EA619F"/>
    <w:rsid w:val="00EB2A43"/>
    <w:rsid w:val="00EB4768"/>
    <w:rsid w:val="00EC0DF2"/>
    <w:rsid w:val="00EC0F3B"/>
    <w:rsid w:val="00EC1B38"/>
    <w:rsid w:val="00EC3FE4"/>
    <w:rsid w:val="00EC4C06"/>
    <w:rsid w:val="00EC523E"/>
    <w:rsid w:val="00EC59D9"/>
    <w:rsid w:val="00EC6BEC"/>
    <w:rsid w:val="00ED2231"/>
    <w:rsid w:val="00ED3398"/>
    <w:rsid w:val="00ED34C3"/>
    <w:rsid w:val="00ED651A"/>
    <w:rsid w:val="00ED6B30"/>
    <w:rsid w:val="00ED7E2B"/>
    <w:rsid w:val="00ED7EA4"/>
    <w:rsid w:val="00EE26DF"/>
    <w:rsid w:val="00EE3423"/>
    <w:rsid w:val="00EE3C38"/>
    <w:rsid w:val="00EE469E"/>
    <w:rsid w:val="00EE6747"/>
    <w:rsid w:val="00EF4ED6"/>
    <w:rsid w:val="00F026AB"/>
    <w:rsid w:val="00F041F5"/>
    <w:rsid w:val="00F04E5D"/>
    <w:rsid w:val="00F10CC7"/>
    <w:rsid w:val="00F12715"/>
    <w:rsid w:val="00F1569D"/>
    <w:rsid w:val="00F156A3"/>
    <w:rsid w:val="00F15CD2"/>
    <w:rsid w:val="00F24E26"/>
    <w:rsid w:val="00F35631"/>
    <w:rsid w:val="00F359A7"/>
    <w:rsid w:val="00F365BE"/>
    <w:rsid w:val="00F36D33"/>
    <w:rsid w:val="00F37D53"/>
    <w:rsid w:val="00F413C9"/>
    <w:rsid w:val="00F56F9A"/>
    <w:rsid w:val="00F6089F"/>
    <w:rsid w:val="00F6154D"/>
    <w:rsid w:val="00F65621"/>
    <w:rsid w:val="00F70AE2"/>
    <w:rsid w:val="00F716D8"/>
    <w:rsid w:val="00F749A1"/>
    <w:rsid w:val="00F86AEC"/>
    <w:rsid w:val="00F902FD"/>
    <w:rsid w:val="00F90D78"/>
    <w:rsid w:val="00F94035"/>
    <w:rsid w:val="00F95EE5"/>
    <w:rsid w:val="00FA03B6"/>
    <w:rsid w:val="00FA3CC1"/>
    <w:rsid w:val="00FA4436"/>
    <w:rsid w:val="00FB2931"/>
    <w:rsid w:val="00FB5C92"/>
    <w:rsid w:val="00FB5F70"/>
    <w:rsid w:val="00FB6A81"/>
    <w:rsid w:val="00FC280E"/>
    <w:rsid w:val="00FC3F36"/>
    <w:rsid w:val="00FD03BF"/>
    <w:rsid w:val="00FD155D"/>
    <w:rsid w:val="00FD1FE3"/>
    <w:rsid w:val="00FD5B65"/>
    <w:rsid w:val="00FE1437"/>
    <w:rsid w:val="00FE3203"/>
    <w:rsid w:val="00FE3A0F"/>
    <w:rsid w:val="00FE3F35"/>
    <w:rsid w:val="00FE63F4"/>
    <w:rsid w:val="00FE6468"/>
    <w:rsid w:val="00FF06BC"/>
    <w:rsid w:val="00FF09D6"/>
    <w:rsid w:val="00FF2F7F"/>
    <w:rsid w:val="00FF3AAA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4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4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B611-0E8E-45BB-A972-E9955FEA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Beata Widżgowska</cp:lastModifiedBy>
  <cp:revision>9</cp:revision>
  <cp:lastPrinted>2018-11-29T11:11:00Z</cp:lastPrinted>
  <dcterms:created xsi:type="dcterms:W3CDTF">2018-12-03T12:16:00Z</dcterms:created>
  <dcterms:modified xsi:type="dcterms:W3CDTF">2018-12-03T12:39:00Z</dcterms:modified>
</cp:coreProperties>
</file>