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7E624" w14:textId="77777777" w:rsidR="00BF0776" w:rsidRPr="00BF0776" w:rsidRDefault="00BF0776" w:rsidP="00BF0776">
      <w:r w:rsidRPr="00BF0776">
        <w:br/>
      </w:r>
      <w:r w:rsidRPr="00BF0776">
        <w:br/>
        <w:t xml:space="preserve">Ogłoszenie nr 566227-N-2020 z dnia 2020-07-24 r. </w:t>
      </w:r>
    </w:p>
    <w:p w14:paraId="1E44B551" w14:textId="77777777" w:rsidR="00BF0776" w:rsidRPr="00BF0776" w:rsidRDefault="00BF0776" w:rsidP="00BF0776">
      <w:r w:rsidRPr="00BF0776">
        <w:t>Gmina Nowe Miasto Lubawskie: Dowożenie uczestników projektu: Wyrównywanie szans edukacyjnych uczniów w Gminie Nowe Miasto Lubawskie w roku szkolnym 2020/2021"</w:t>
      </w:r>
      <w:r w:rsidRPr="00BF0776">
        <w:br/>
        <w:t xml:space="preserve">OGŁOSZENIE O ZAMÓWIENIU - Usługi </w:t>
      </w:r>
    </w:p>
    <w:p w14:paraId="4CECADC8" w14:textId="77777777" w:rsidR="00BF0776" w:rsidRPr="00BF0776" w:rsidRDefault="00BF0776" w:rsidP="00BF0776">
      <w:r w:rsidRPr="00BF0776">
        <w:rPr>
          <w:b/>
          <w:bCs/>
        </w:rPr>
        <w:t>Zamieszczanie ogłoszenia:</w:t>
      </w:r>
      <w:r w:rsidRPr="00BF0776">
        <w:t xml:space="preserve"> Zamieszczanie obowiązkowe </w:t>
      </w:r>
    </w:p>
    <w:p w14:paraId="2ED3BBD5" w14:textId="77777777" w:rsidR="00BF0776" w:rsidRPr="00BF0776" w:rsidRDefault="00BF0776" w:rsidP="00BF0776">
      <w:r w:rsidRPr="00BF0776">
        <w:rPr>
          <w:b/>
          <w:bCs/>
        </w:rPr>
        <w:t>Ogłoszenie dotyczy:</w:t>
      </w:r>
      <w:r w:rsidRPr="00BF0776">
        <w:t xml:space="preserve"> Zamówienia publicznego </w:t>
      </w:r>
    </w:p>
    <w:p w14:paraId="0BD99C9E" w14:textId="77777777" w:rsidR="00BF0776" w:rsidRPr="00BF0776" w:rsidRDefault="00BF0776" w:rsidP="00BF0776">
      <w:r w:rsidRPr="00BF0776">
        <w:rPr>
          <w:b/>
          <w:bCs/>
        </w:rPr>
        <w:t xml:space="preserve">Zamówienie dotyczy projektu lub programu współfinansowanego ze środków Unii Europejskiej </w:t>
      </w:r>
    </w:p>
    <w:p w14:paraId="365A22C1" w14:textId="77777777" w:rsidR="00BF0776" w:rsidRPr="00BF0776" w:rsidRDefault="00BF0776" w:rsidP="00BF0776">
      <w:r w:rsidRPr="00BF0776">
        <w:t xml:space="preserve">Tak </w:t>
      </w:r>
    </w:p>
    <w:p w14:paraId="3AF41949" w14:textId="77777777" w:rsidR="00BF0776" w:rsidRPr="00BF0776" w:rsidRDefault="00BF0776" w:rsidP="00BF0776">
      <w:r w:rsidRPr="00BF0776">
        <w:br/>
      </w:r>
      <w:r w:rsidRPr="00BF0776">
        <w:rPr>
          <w:b/>
          <w:bCs/>
        </w:rPr>
        <w:t>Nazwa projektu lub programu</w:t>
      </w:r>
      <w:r w:rsidRPr="00BF0776">
        <w:t xml:space="preserve"> </w:t>
      </w:r>
      <w:r w:rsidRPr="00BF0776">
        <w:br/>
        <w:t xml:space="preserve">Wyrównywanie szans edukacyjnych uczniów w Gminie Nowe Miasto Lubawskie </w:t>
      </w:r>
    </w:p>
    <w:p w14:paraId="417AD0D3" w14:textId="77777777" w:rsidR="00BF0776" w:rsidRPr="00BF0776" w:rsidRDefault="00BF0776" w:rsidP="00BF0776">
      <w:r w:rsidRPr="00BF0776">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FA9F72F" w14:textId="77777777" w:rsidR="00BF0776" w:rsidRPr="00BF0776" w:rsidRDefault="00BF0776" w:rsidP="00BF0776">
      <w:r w:rsidRPr="00BF0776">
        <w:t xml:space="preserve">Nie </w:t>
      </w:r>
    </w:p>
    <w:p w14:paraId="567C9952" w14:textId="77777777" w:rsidR="00BF0776" w:rsidRPr="00BF0776" w:rsidRDefault="00BF0776" w:rsidP="00BF0776">
      <w:r w:rsidRPr="00BF0776">
        <w:br/>
        <w:t xml:space="preserve">Należy podać minimalny procentowy wskaźnik zatrudnienia osób należących do jednej lub więcej kategorii, o których mowa w art. 22 ust. 2 ustawy </w:t>
      </w:r>
      <w:proofErr w:type="spellStart"/>
      <w:r w:rsidRPr="00BF0776">
        <w:t>Pzp</w:t>
      </w:r>
      <w:proofErr w:type="spellEnd"/>
      <w:r w:rsidRPr="00BF0776">
        <w:t xml:space="preserve">, nie mniejszy niż 30%, osób zatrudnionych przez zakłady pracy chronionej lub wykonawców albo ich jednostki (w %) </w:t>
      </w:r>
      <w:r w:rsidRPr="00BF0776">
        <w:br/>
      </w:r>
    </w:p>
    <w:p w14:paraId="0512B110" w14:textId="77777777" w:rsidR="00BF0776" w:rsidRPr="00BF0776" w:rsidRDefault="00BF0776" w:rsidP="00BF0776">
      <w:r w:rsidRPr="00BF0776">
        <w:rPr>
          <w:u w:val="single"/>
        </w:rPr>
        <w:t>SEKCJA I: ZAMAWIAJĄCY</w:t>
      </w:r>
      <w:r w:rsidRPr="00BF0776">
        <w:t xml:space="preserve"> </w:t>
      </w:r>
    </w:p>
    <w:p w14:paraId="391F7739" w14:textId="77777777" w:rsidR="00BF0776" w:rsidRPr="00BF0776" w:rsidRDefault="00BF0776" w:rsidP="00BF0776">
      <w:r w:rsidRPr="00BF0776">
        <w:rPr>
          <w:b/>
          <w:bCs/>
        </w:rPr>
        <w:t xml:space="preserve">Postępowanie przeprowadza centralny zamawiający </w:t>
      </w:r>
    </w:p>
    <w:p w14:paraId="072D9955" w14:textId="77777777" w:rsidR="00BF0776" w:rsidRPr="00BF0776" w:rsidRDefault="00BF0776" w:rsidP="00BF0776">
      <w:r w:rsidRPr="00BF0776">
        <w:t xml:space="preserve">Tak </w:t>
      </w:r>
    </w:p>
    <w:p w14:paraId="7B5FFA43" w14:textId="77777777" w:rsidR="00BF0776" w:rsidRPr="00BF0776" w:rsidRDefault="00BF0776" w:rsidP="00BF0776">
      <w:r w:rsidRPr="00BF0776">
        <w:rPr>
          <w:b/>
          <w:bCs/>
        </w:rPr>
        <w:t xml:space="preserve">Postępowanie przeprowadza podmiot, któremu zamawiający powierzył/powierzyli przeprowadzenie postępowania </w:t>
      </w:r>
    </w:p>
    <w:p w14:paraId="2C10D8DF" w14:textId="77777777" w:rsidR="00BF0776" w:rsidRPr="00BF0776" w:rsidRDefault="00BF0776" w:rsidP="00BF0776">
      <w:r w:rsidRPr="00BF0776">
        <w:t xml:space="preserve">Nie </w:t>
      </w:r>
    </w:p>
    <w:p w14:paraId="1D5CB8A8" w14:textId="77777777" w:rsidR="00BF0776" w:rsidRPr="00BF0776" w:rsidRDefault="00BF0776" w:rsidP="00BF0776">
      <w:r w:rsidRPr="00BF0776">
        <w:rPr>
          <w:b/>
          <w:bCs/>
        </w:rPr>
        <w:t>Informacje na temat podmiotu któremu zamawiający powierzył/powierzyli prowadzenie postępowania:</w:t>
      </w:r>
      <w:r w:rsidRPr="00BF0776">
        <w:t xml:space="preserve"> </w:t>
      </w:r>
      <w:r w:rsidRPr="00BF0776">
        <w:br/>
      </w:r>
      <w:r w:rsidRPr="00BF0776">
        <w:rPr>
          <w:b/>
          <w:bCs/>
        </w:rPr>
        <w:t>Postępowanie jest przeprowadzane wspólnie przez zamawiających</w:t>
      </w:r>
      <w:r w:rsidRPr="00BF0776">
        <w:t xml:space="preserve"> </w:t>
      </w:r>
    </w:p>
    <w:p w14:paraId="0924D01D" w14:textId="77777777" w:rsidR="00BF0776" w:rsidRPr="00BF0776" w:rsidRDefault="00BF0776" w:rsidP="00BF0776">
      <w:r w:rsidRPr="00BF0776">
        <w:t xml:space="preserve">Nie </w:t>
      </w:r>
    </w:p>
    <w:p w14:paraId="64509C29" w14:textId="77777777" w:rsidR="00BF0776" w:rsidRPr="00BF0776" w:rsidRDefault="00BF0776" w:rsidP="00BF0776">
      <w:r w:rsidRPr="00BF0776">
        <w:br/>
        <w:t xml:space="preserve">Jeżeli tak, należy wymienić zamawiających, którzy wspólnie przeprowadzają postępowanie oraz podać adresy ich siedzib, krajowe numery identyfikacyjne oraz osoby do kontaktów wraz z danymi do kontaktów: </w:t>
      </w:r>
      <w:r w:rsidRPr="00BF0776">
        <w:br/>
      </w:r>
      <w:r w:rsidRPr="00BF0776">
        <w:br/>
      </w:r>
      <w:r w:rsidRPr="00BF0776">
        <w:rPr>
          <w:b/>
          <w:bCs/>
        </w:rPr>
        <w:lastRenderedPageBreak/>
        <w:t xml:space="preserve">Postępowanie jest przeprowadzane wspólnie z zamawiającymi z innych państw członkowskich Unii Europejskiej </w:t>
      </w:r>
    </w:p>
    <w:p w14:paraId="0383B082" w14:textId="77777777" w:rsidR="00BF0776" w:rsidRPr="00BF0776" w:rsidRDefault="00BF0776" w:rsidP="00BF0776">
      <w:r w:rsidRPr="00BF0776">
        <w:t xml:space="preserve">Nie </w:t>
      </w:r>
    </w:p>
    <w:p w14:paraId="6E171602" w14:textId="77777777" w:rsidR="00BF0776" w:rsidRPr="00BF0776" w:rsidRDefault="00BF0776" w:rsidP="00BF0776">
      <w:r w:rsidRPr="00BF0776">
        <w:rPr>
          <w:b/>
          <w:bCs/>
        </w:rPr>
        <w:t>W przypadku przeprowadzania postępowania wspólnie z zamawiającymi z innych państw członkowskich Unii Europejskiej – mające zastosowanie krajowe prawo zamówień publicznych:</w:t>
      </w:r>
      <w:r w:rsidRPr="00BF0776">
        <w:t xml:space="preserve"> </w:t>
      </w:r>
      <w:r w:rsidRPr="00BF0776">
        <w:br/>
      </w:r>
      <w:r w:rsidRPr="00BF0776">
        <w:rPr>
          <w:b/>
          <w:bCs/>
        </w:rPr>
        <w:t>Informacje dodatkowe:</w:t>
      </w:r>
      <w:r w:rsidRPr="00BF0776">
        <w:t xml:space="preserve"> </w:t>
      </w:r>
    </w:p>
    <w:p w14:paraId="06B44011" w14:textId="77777777" w:rsidR="00BF0776" w:rsidRPr="00BF0776" w:rsidRDefault="00BF0776" w:rsidP="00BF0776">
      <w:r w:rsidRPr="00BF0776">
        <w:rPr>
          <w:b/>
          <w:bCs/>
        </w:rPr>
        <w:t xml:space="preserve">I. 1) NAZWA I ADRES: </w:t>
      </w:r>
      <w:r w:rsidRPr="00BF0776">
        <w:t xml:space="preserve">Gmina Nowe Miasto Lubawskie, krajowy numer identyfikacyjny 87111892200000, ul. Podleśna  1 , 13-300  </w:t>
      </w:r>
      <w:proofErr w:type="spellStart"/>
      <w:r w:rsidRPr="00BF0776">
        <w:t>Mszanowo</w:t>
      </w:r>
      <w:proofErr w:type="spellEnd"/>
      <w:r w:rsidRPr="00BF0776">
        <w:t xml:space="preserve">, woj. warmińsko-mazurskie, państwo Polska, tel. 56 4726300, 4726317, , e-mail zamowienia@gminanml.pl, , faks 564 726 305. </w:t>
      </w:r>
      <w:r w:rsidRPr="00BF0776">
        <w:br/>
        <w:t xml:space="preserve">Adres strony internetowej (URL): </w:t>
      </w:r>
      <w:r w:rsidRPr="00BF0776">
        <w:br/>
        <w:t xml:space="preserve">Adres profilu nabywcy: </w:t>
      </w:r>
      <w:r w:rsidRPr="00BF0776">
        <w:br/>
        <w:t xml:space="preserve">Adres strony internetowej pod którym można uzyskać dostęp do narzędzi i urządzeń lub formatów plików, które nie są ogólnie dostępne </w:t>
      </w:r>
    </w:p>
    <w:p w14:paraId="4C0A9109" w14:textId="77777777" w:rsidR="00BF0776" w:rsidRPr="00BF0776" w:rsidRDefault="00BF0776" w:rsidP="00BF0776">
      <w:r w:rsidRPr="00BF0776">
        <w:rPr>
          <w:b/>
          <w:bCs/>
        </w:rPr>
        <w:t xml:space="preserve">I. 2) RODZAJ ZAMAWIAJĄCEGO: </w:t>
      </w:r>
      <w:r w:rsidRPr="00BF0776">
        <w:t xml:space="preserve">Administracja samorządowa </w:t>
      </w:r>
      <w:r w:rsidRPr="00BF0776">
        <w:br/>
      </w:r>
    </w:p>
    <w:p w14:paraId="4C6ADD56" w14:textId="77777777" w:rsidR="00BF0776" w:rsidRPr="00BF0776" w:rsidRDefault="00BF0776" w:rsidP="00BF0776">
      <w:r w:rsidRPr="00BF0776">
        <w:rPr>
          <w:b/>
          <w:bCs/>
        </w:rPr>
        <w:t xml:space="preserve">I.3) WSPÓLNE UDZIELANIE ZAMÓWIENIA </w:t>
      </w:r>
      <w:r w:rsidRPr="00BF0776">
        <w:rPr>
          <w:b/>
          <w:bCs/>
          <w:i/>
          <w:iCs/>
        </w:rPr>
        <w:t>(jeżeli dotyczy)</w:t>
      </w:r>
      <w:r w:rsidRPr="00BF0776">
        <w:rPr>
          <w:b/>
          <w:bCs/>
        </w:rPr>
        <w:t xml:space="preserve">: </w:t>
      </w:r>
    </w:p>
    <w:p w14:paraId="3ABA08A1" w14:textId="77777777" w:rsidR="00BF0776" w:rsidRPr="00BF0776" w:rsidRDefault="00BF0776" w:rsidP="00BF0776">
      <w:r w:rsidRPr="00BF0776">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0776">
        <w:br/>
      </w:r>
    </w:p>
    <w:p w14:paraId="0DE9E0E8" w14:textId="77777777" w:rsidR="00BF0776" w:rsidRPr="00BF0776" w:rsidRDefault="00BF0776" w:rsidP="00BF0776">
      <w:r w:rsidRPr="00BF0776">
        <w:rPr>
          <w:b/>
          <w:bCs/>
        </w:rPr>
        <w:t xml:space="preserve">I.4) KOMUNIKACJA: </w:t>
      </w:r>
      <w:r w:rsidRPr="00BF0776">
        <w:br/>
      </w:r>
      <w:r w:rsidRPr="00BF0776">
        <w:rPr>
          <w:b/>
          <w:bCs/>
        </w:rPr>
        <w:t>Nieograniczony, pełny i bezpośredni dostęp do dokumentów z postępowania można uzyskać pod adresem (URL)</w:t>
      </w:r>
      <w:r w:rsidRPr="00BF0776">
        <w:t xml:space="preserve"> </w:t>
      </w:r>
    </w:p>
    <w:p w14:paraId="6065E4A5" w14:textId="77777777" w:rsidR="00BF0776" w:rsidRPr="00BF0776" w:rsidRDefault="00BF0776" w:rsidP="00BF0776">
      <w:r w:rsidRPr="00BF0776">
        <w:t xml:space="preserve">Tak </w:t>
      </w:r>
      <w:r w:rsidRPr="00BF0776">
        <w:br/>
        <w:t xml:space="preserve">www.bip.gminanml.pl </w:t>
      </w:r>
    </w:p>
    <w:p w14:paraId="400168E8" w14:textId="77777777" w:rsidR="00BF0776" w:rsidRPr="00BF0776" w:rsidRDefault="00BF0776" w:rsidP="00BF0776">
      <w:r w:rsidRPr="00BF0776">
        <w:br/>
      </w:r>
      <w:r w:rsidRPr="00BF0776">
        <w:rPr>
          <w:b/>
          <w:bCs/>
        </w:rPr>
        <w:t xml:space="preserve">Adres strony internetowej, na której zamieszczona będzie specyfikacja istotnych warunków zamówienia </w:t>
      </w:r>
    </w:p>
    <w:p w14:paraId="11225364" w14:textId="77777777" w:rsidR="00BF0776" w:rsidRPr="00BF0776" w:rsidRDefault="00BF0776" w:rsidP="00BF0776">
      <w:r w:rsidRPr="00BF0776">
        <w:t xml:space="preserve">Tak </w:t>
      </w:r>
      <w:r w:rsidRPr="00BF0776">
        <w:br/>
        <w:t xml:space="preserve">www.bip.gminanml.pl </w:t>
      </w:r>
    </w:p>
    <w:p w14:paraId="6CE5E543" w14:textId="77777777" w:rsidR="00BF0776" w:rsidRPr="00BF0776" w:rsidRDefault="00BF0776" w:rsidP="00BF0776">
      <w:r w:rsidRPr="00BF0776">
        <w:br/>
      </w:r>
      <w:r w:rsidRPr="00BF0776">
        <w:rPr>
          <w:b/>
          <w:bCs/>
        </w:rPr>
        <w:t xml:space="preserve">Dostęp do dokumentów z postępowania jest ograniczony - więcej informacji można uzyskać pod adresem </w:t>
      </w:r>
    </w:p>
    <w:p w14:paraId="4A99358C" w14:textId="77777777" w:rsidR="00BF0776" w:rsidRPr="00BF0776" w:rsidRDefault="00BF0776" w:rsidP="00BF0776">
      <w:r w:rsidRPr="00BF0776">
        <w:t xml:space="preserve">Nie </w:t>
      </w:r>
      <w:r w:rsidRPr="00BF0776">
        <w:br/>
      </w:r>
    </w:p>
    <w:p w14:paraId="72A81F96" w14:textId="77777777" w:rsidR="00BF0776" w:rsidRPr="00BF0776" w:rsidRDefault="00BF0776" w:rsidP="00BF0776">
      <w:r w:rsidRPr="00BF0776">
        <w:lastRenderedPageBreak/>
        <w:br/>
      </w:r>
      <w:r w:rsidRPr="00BF0776">
        <w:rPr>
          <w:b/>
          <w:bCs/>
        </w:rPr>
        <w:t>Oferty lub wnioski o dopuszczenie do udziału w postępowaniu należy przesyłać:</w:t>
      </w:r>
      <w:r w:rsidRPr="00BF0776">
        <w:t xml:space="preserve"> </w:t>
      </w:r>
      <w:r w:rsidRPr="00BF0776">
        <w:br/>
      </w:r>
      <w:r w:rsidRPr="00BF0776">
        <w:rPr>
          <w:b/>
          <w:bCs/>
        </w:rPr>
        <w:t>Elektronicznie</w:t>
      </w:r>
      <w:r w:rsidRPr="00BF0776">
        <w:t xml:space="preserve"> </w:t>
      </w:r>
    </w:p>
    <w:p w14:paraId="36D0B4A1" w14:textId="77777777" w:rsidR="00BF0776" w:rsidRPr="00BF0776" w:rsidRDefault="00BF0776" w:rsidP="00BF0776">
      <w:r w:rsidRPr="00BF0776">
        <w:t xml:space="preserve">Nie </w:t>
      </w:r>
      <w:r w:rsidRPr="00BF0776">
        <w:br/>
        <w:t xml:space="preserve">adres </w:t>
      </w:r>
      <w:r w:rsidRPr="00BF0776">
        <w:br/>
      </w:r>
    </w:p>
    <w:p w14:paraId="7FAE5721" w14:textId="77777777" w:rsidR="00BF0776" w:rsidRPr="00BF0776" w:rsidRDefault="00BF0776" w:rsidP="00BF0776"/>
    <w:p w14:paraId="5E519A9A" w14:textId="77777777" w:rsidR="00BF0776" w:rsidRPr="00BF0776" w:rsidRDefault="00BF0776" w:rsidP="00BF0776">
      <w:r w:rsidRPr="00BF0776">
        <w:rPr>
          <w:b/>
          <w:bCs/>
        </w:rPr>
        <w:t>Dopuszczone jest przesłanie ofert lub wniosków o dopuszczenie do udziału w postępowaniu w inny sposób:</w:t>
      </w:r>
      <w:r w:rsidRPr="00BF0776">
        <w:t xml:space="preserve"> </w:t>
      </w:r>
      <w:r w:rsidRPr="00BF0776">
        <w:br/>
        <w:t xml:space="preserve">Nie </w:t>
      </w:r>
      <w:r w:rsidRPr="00BF0776">
        <w:br/>
        <w:t xml:space="preserve">Inny sposób: </w:t>
      </w:r>
      <w:r w:rsidRPr="00BF0776">
        <w:br/>
      </w:r>
      <w:r w:rsidRPr="00BF0776">
        <w:br/>
      </w:r>
      <w:r w:rsidRPr="00BF0776">
        <w:rPr>
          <w:b/>
          <w:bCs/>
        </w:rPr>
        <w:t>Wymagane jest przesłanie ofert lub wniosków o dopuszczenie do udziału w postępowaniu w inny sposób:</w:t>
      </w:r>
      <w:r w:rsidRPr="00BF0776">
        <w:t xml:space="preserve"> </w:t>
      </w:r>
      <w:r w:rsidRPr="00BF0776">
        <w:br/>
        <w:t xml:space="preserve">Nie </w:t>
      </w:r>
      <w:r w:rsidRPr="00BF0776">
        <w:br/>
        <w:t xml:space="preserve">Inny sposób: </w:t>
      </w:r>
      <w:r w:rsidRPr="00BF0776">
        <w:br/>
      </w:r>
      <w:r w:rsidRPr="00BF0776">
        <w:br/>
        <w:t xml:space="preserve">Adres: </w:t>
      </w:r>
      <w:r w:rsidRPr="00BF0776">
        <w:br/>
      </w:r>
    </w:p>
    <w:p w14:paraId="7BA4EB78" w14:textId="77777777" w:rsidR="00BF0776" w:rsidRPr="00BF0776" w:rsidRDefault="00BF0776" w:rsidP="00BF0776">
      <w:r w:rsidRPr="00BF0776">
        <w:br/>
      </w:r>
      <w:r w:rsidRPr="00BF0776">
        <w:rPr>
          <w:b/>
          <w:bCs/>
        </w:rPr>
        <w:t>Komunikacja elektroniczna wymaga korzystania z narzędzi i urządzeń lub formatów plików, które nie są ogólnie dostępne</w:t>
      </w:r>
      <w:r w:rsidRPr="00BF0776">
        <w:t xml:space="preserve"> </w:t>
      </w:r>
    </w:p>
    <w:p w14:paraId="00EA5F85" w14:textId="77777777" w:rsidR="00BF0776" w:rsidRPr="00BF0776" w:rsidRDefault="00BF0776" w:rsidP="00BF0776">
      <w:r w:rsidRPr="00BF0776">
        <w:t xml:space="preserve">Nie </w:t>
      </w:r>
      <w:r w:rsidRPr="00BF0776">
        <w:br/>
        <w:t xml:space="preserve">Nieograniczony, pełny, bezpośredni i bezpłatny dostęp do tych narzędzi można uzyskać pod adresem: (URL) </w:t>
      </w:r>
      <w:r w:rsidRPr="00BF0776">
        <w:br/>
      </w:r>
    </w:p>
    <w:p w14:paraId="3A5F2DC9" w14:textId="77777777" w:rsidR="00BF0776" w:rsidRPr="00BF0776" w:rsidRDefault="00BF0776" w:rsidP="00BF0776">
      <w:r w:rsidRPr="00BF0776">
        <w:rPr>
          <w:u w:val="single"/>
        </w:rPr>
        <w:t xml:space="preserve">SEKCJA II: PRZEDMIOT ZAMÓWIENIA </w:t>
      </w:r>
    </w:p>
    <w:p w14:paraId="706C41E6" w14:textId="77777777" w:rsidR="00BF0776" w:rsidRPr="00BF0776" w:rsidRDefault="00BF0776" w:rsidP="00BF0776">
      <w:r w:rsidRPr="00BF0776">
        <w:br/>
      </w:r>
      <w:r w:rsidRPr="00BF0776">
        <w:rPr>
          <w:b/>
          <w:bCs/>
        </w:rPr>
        <w:t xml:space="preserve">II.1) Nazwa nadana zamówieniu przez zamawiającego: </w:t>
      </w:r>
      <w:r w:rsidRPr="00BF0776">
        <w:t xml:space="preserve">Dowożenie uczestników projektu: Wyrównywanie szans edukacyjnych uczniów w Gminie Nowe Miasto Lubawskie w roku szkolnym 2020/2021" </w:t>
      </w:r>
      <w:r w:rsidRPr="00BF0776">
        <w:br/>
      </w:r>
      <w:r w:rsidRPr="00BF0776">
        <w:rPr>
          <w:b/>
          <w:bCs/>
        </w:rPr>
        <w:t xml:space="preserve">Numer referencyjny: </w:t>
      </w:r>
      <w:r w:rsidRPr="00BF0776">
        <w:t xml:space="preserve">RD.271.11.1.2020 </w:t>
      </w:r>
      <w:r w:rsidRPr="00BF0776">
        <w:br/>
      </w:r>
      <w:r w:rsidRPr="00BF0776">
        <w:rPr>
          <w:b/>
          <w:bCs/>
        </w:rPr>
        <w:t xml:space="preserve">Przed wszczęciem postępowania o udzielenie zamówienia przeprowadzono dialog techniczny </w:t>
      </w:r>
    </w:p>
    <w:p w14:paraId="0428FD9C" w14:textId="77777777" w:rsidR="00BF0776" w:rsidRPr="00BF0776" w:rsidRDefault="00BF0776" w:rsidP="00BF0776">
      <w:r w:rsidRPr="00BF0776">
        <w:t xml:space="preserve">Nie </w:t>
      </w:r>
    </w:p>
    <w:p w14:paraId="3395F043" w14:textId="77777777" w:rsidR="00BF0776" w:rsidRPr="00BF0776" w:rsidRDefault="00BF0776" w:rsidP="00BF0776">
      <w:r w:rsidRPr="00BF0776">
        <w:br/>
      </w:r>
      <w:r w:rsidRPr="00BF0776">
        <w:rPr>
          <w:b/>
          <w:bCs/>
        </w:rPr>
        <w:t xml:space="preserve">II.2) Rodzaj zamówienia: </w:t>
      </w:r>
      <w:r w:rsidRPr="00BF0776">
        <w:t xml:space="preserve">Usługi </w:t>
      </w:r>
      <w:r w:rsidRPr="00BF0776">
        <w:br/>
      </w:r>
      <w:r w:rsidRPr="00BF0776">
        <w:rPr>
          <w:b/>
          <w:bCs/>
        </w:rPr>
        <w:t>II.3) Informacja o możliwości składania ofert częściowych</w:t>
      </w:r>
      <w:r w:rsidRPr="00BF0776">
        <w:t xml:space="preserve"> </w:t>
      </w:r>
      <w:r w:rsidRPr="00BF0776">
        <w:br/>
        <w:t xml:space="preserve">Zamówienie podzielone jest na części: </w:t>
      </w:r>
    </w:p>
    <w:p w14:paraId="1A2F02B9" w14:textId="77777777" w:rsidR="00BF0776" w:rsidRPr="00BF0776" w:rsidRDefault="00BF0776" w:rsidP="00BF0776">
      <w:r w:rsidRPr="00BF0776">
        <w:t xml:space="preserve">Nie </w:t>
      </w:r>
      <w:r w:rsidRPr="00BF0776">
        <w:br/>
      </w:r>
      <w:r w:rsidRPr="00BF0776">
        <w:rPr>
          <w:b/>
          <w:bCs/>
        </w:rPr>
        <w:t>Oferty lub wnioski o dopuszczenie do udziału w postępowaniu można składać w odniesieniu do:</w:t>
      </w:r>
      <w:r w:rsidRPr="00BF0776">
        <w:t xml:space="preserve"> </w:t>
      </w:r>
      <w:r w:rsidRPr="00BF0776">
        <w:br/>
      </w:r>
    </w:p>
    <w:p w14:paraId="18883885" w14:textId="77777777" w:rsidR="00BF0776" w:rsidRPr="00BF0776" w:rsidRDefault="00BF0776" w:rsidP="00BF0776">
      <w:r w:rsidRPr="00BF0776">
        <w:rPr>
          <w:b/>
          <w:bCs/>
        </w:rPr>
        <w:lastRenderedPageBreak/>
        <w:t>Zamawiający zastrzega sobie prawo do udzielenia łącznie następujących części lub grup części:</w:t>
      </w:r>
      <w:r w:rsidRPr="00BF0776">
        <w:t xml:space="preserve"> </w:t>
      </w:r>
      <w:r w:rsidRPr="00BF0776">
        <w:br/>
      </w:r>
      <w:r w:rsidRPr="00BF0776">
        <w:br/>
      </w:r>
      <w:r w:rsidRPr="00BF0776">
        <w:rPr>
          <w:b/>
          <w:bCs/>
        </w:rPr>
        <w:t>Maksymalna liczba części zamówienia, na które może zostać udzielone zamówienie jednemu wykonawcy:</w:t>
      </w:r>
      <w:r w:rsidRPr="00BF0776">
        <w:t xml:space="preserve"> </w:t>
      </w:r>
      <w:r w:rsidRPr="00BF0776">
        <w:br/>
      </w:r>
      <w:r w:rsidRPr="00BF0776">
        <w:br/>
      </w:r>
      <w:r w:rsidRPr="00BF0776">
        <w:br/>
      </w:r>
      <w:r w:rsidRPr="00BF0776">
        <w:br/>
      </w:r>
      <w:r w:rsidRPr="00BF0776">
        <w:rPr>
          <w:b/>
          <w:bCs/>
        </w:rPr>
        <w:t xml:space="preserve">II.4) Krótki opis przedmiotu zamówienia </w:t>
      </w:r>
      <w:r w:rsidRPr="00BF0776">
        <w:rPr>
          <w:i/>
          <w:iCs/>
        </w:rPr>
        <w:t>(wielkość, zakres, rodzaj i ilość dostaw, usług lub robót budowlanych lub określenie zapotrzebowania i wymagań )</w:t>
      </w:r>
      <w:r w:rsidRPr="00BF0776">
        <w:rPr>
          <w:b/>
          <w:bCs/>
        </w:rPr>
        <w:t xml:space="preserve"> a w przypadku partnerstwa innowacyjnego - określenie zapotrzebowania na innowacyjny produkt, usługę lub roboty budowlane: </w:t>
      </w:r>
      <w:r w:rsidRPr="00BF0776">
        <w:t xml:space="preserve">1. Przedmiot zamówienia obejmuje wykonanie usługi transportowej związanej z zapewnieniem przewozu uczestnikom Projektu „Wyrównywanie szans edukacyjnych uczniów w Gminie Nowe Miasto Lubawskie” z/do miejsca ich zamieszkania na dodatkowe zajęcia pozalekcyjne oraz dowóz i odwóz uczestników projektu do/z szkół podstawowych na terenie Gminy Nowe Miasto Lubawskie wraz z zapewnieniem uczniom opieki w czasie przewozu. 1. Zadanie I „Dowóz uczestników z projektu: „Wyrównywanie szans edukacyjnych uczniów w Gminie Nowe Miasto Lubawskie” do i ze szkoły na lata 2020-2021”. 2. Przedmiot zamówienia obejmuje świadczenie usług w zakresie przewozu uczniów, do szkół i ze szkół podstawowych położonych na terenie Gminy Nowe Miasto Lubawskie zgodnie z ustalonym harmonogramem. a) Przedmiot zamówienia obejmuje dowożenie uczniów uczęszczających do: </w:t>
      </w:r>
      <w:r w:rsidRPr="00BF0776">
        <w:sym w:font="Symbol" w:char="F02D"/>
      </w:r>
      <w:r w:rsidRPr="00BF0776">
        <w:t xml:space="preserve"> Zespołu Szkół im. Rodu Działyńskich w </w:t>
      </w:r>
      <w:proofErr w:type="spellStart"/>
      <w:r w:rsidRPr="00BF0776">
        <w:t>Bratianie</w:t>
      </w:r>
      <w:proofErr w:type="spellEnd"/>
      <w:r w:rsidRPr="00BF0776">
        <w:t xml:space="preserve">, </w:t>
      </w:r>
      <w:r w:rsidRPr="00BF0776">
        <w:sym w:font="Symbol" w:char="F02D"/>
      </w:r>
      <w:r w:rsidRPr="00BF0776">
        <w:t xml:space="preserve"> Szkoły Podstawowej im. Jana Pawła II w Jamielniku, </w:t>
      </w:r>
      <w:r w:rsidRPr="00BF0776">
        <w:sym w:font="Symbol" w:char="F02D"/>
      </w:r>
      <w:r w:rsidRPr="00BF0776">
        <w:t xml:space="preserve"> Szkoły Podstawowej im. Ks. K. Wróblewskiego w Gwiździnach, </w:t>
      </w:r>
      <w:r w:rsidRPr="00BF0776">
        <w:sym w:font="Symbol" w:char="F02D"/>
      </w:r>
      <w:r w:rsidRPr="00BF0776">
        <w:t xml:space="preserve"> Szkoły Podstawowej w Radomnie, </w:t>
      </w:r>
      <w:r w:rsidRPr="00BF0776">
        <w:sym w:font="Symbol" w:char="F02D"/>
      </w:r>
      <w:r w:rsidRPr="00BF0776">
        <w:t xml:space="preserve"> Szkoły Podstawowej w Skarlinie, znajdujących się w granicach administracyjnych Gminy Nowe Miasto Lubawskie i odwiezienie uczniów do miejsca zamieszkania we wskazane soboty, tj. - w roku 2020: 19.09.2020, 26.09.2020, 10.10.2020, 24.10.2020, 07.11.2020, 21.11.2020, 05.12.2020, 19.12.2020 - w roku 2021: 09.01.2021, 23.01.2021, 13.02.2021, 27.02.2021, 13.03.2021, 27.03.2021, 10.04.2021, 24.04.2021, 08.05.2021, 22.05.2021, 12.06.2021, 19.06.2021. Przewidywana liczba kilometrów na dowóz uczniów w/w wymienionych terminach wynosi 8 000,00 km. (dojazdy z bazy na trasę i zjazd z trasy do bazy oraz dojazd i zjazd środka transportu zamiennego nie będą wliczane w koszt usługi). a) Faktyczna ilość kilometrów może ulec zmianie, w zależności od rzeczywistych potrzeb Zamawiającego, wynikających z następujących przyczyn: </w:t>
      </w:r>
      <w:r w:rsidRPr="00BF0776">
        <w:sym w:font="Symbol" w:char="F02D"/>
      </w:r>
      <w:r w:rsidRPr="00BF0776">
        <w:t xml:space="preserve"> Zmiana ilości dzieci na trasie dowozu powodująca zmianę trasy kursu, </w:t>
      </w:r>
      <w:r w:rsidRPr="00BF0776">
        <w:sym w:font="Symbol" w:char="F02D"/>
      </w:r>
      <w:r w:rsidRPr="00BF0776">
        <w:t xml:space="preserve"> Zmiana trasy wynikająca z przyczyn niezależnych od Wykonawcy np. objazdy, </w:t>
      </w:r>
      <w:r w:rsidRPr="00BF0776">
        <w:sym w:font="Symbol" w:char="F02D"/>
      </w:r>
      <w:r w:rsidRPr="00BF0776">
        <w:t xml:space="preserve"> Zmiana rozkładów zajęć dydaktycznych powodująca konieczność uruchomienia dodatkowych kursów lub ograniczenia ilości kursów. b) Usługa transportowa dotyczy tras: </w:t>
      </w:r>
      <w:r w:rsidRPr="00BF0776">
        <w:sym w:font="Symbol" w:char="F02D"/>
      </w:r>
      <w:r w:rsidRPr="00BF0776">
        <w:t xml:space="preserve"> Uczniowie będą rozpoczynali zajęcia w danej szkole o godz. 10.00, zajęcia kończyć się będą ok. godziny 13.00. Harmonogram uzgodniony zostanie szczegółowo przed rozpoczęciem dodatkowych zajęć oraz będzie korygowany w trakcie realizacji umowy. c) Wykonawca usługi ma zapewnić punktualny i bezpieczny przewóz uczniów. d) Przed przystąpieniem do realizacji usługi Wykonawca ustali optymalny rozkład jazdy mając na uwadze jak najkrótszy czas przebywania ucznia w podróży oraz z uwzględnieniem następujących założeń: </w:t>
      </w:r>
      <w:r w:rsidRPr="00BF0776">
        <w:sym w:font="Symbol" w:char="F02D"/>
      </w:r>
      <w:r w:rsidRPr="00BF0776">
        <w:t xml:space="preserve"> uczniowie powinni być dowiezieni do placówki oświatowej, w takim czasie, aby mogły punktualnie rozpocząć zajęcia lekcyjne zgodnie z ustalonym harmonogramem. </w:t>
      </w:r>
      <w:r w:rsidRPr="00BF0776">
        <w:sym w:font="Symbol" w:char="F02D"/>
      </w:r>
      <w:r w:rsidRPr="00BF0776">
        <w:t xml:space="preserve"> po zakończeniu zajęć lekcyjnych dzieci powinny być odebrane z placówki oświatowej bez zbędnego oczekiwania, </w:t>
      </w:r>
      <w:r w:rsidRPr="00BF0776">
        <w:sym w:font="Symbol" w:char="F02D"/>
      </w:r>
      <w:r w:rsidRPr="00BF0776">
        <w:t xml:space="preserve"> szczegółowe godziny kursów Wykonawca ustali z Zamawiającym najpóźniej do 14 września 2020 r. Rozkład ten w zależności do występujących potrzeb może ulegać niewielkim korektom w trakcie trwania projektu. e) Zamawiający zamierza korzystać z usług transportowych. 2. Wykonawca zapewni podczas wykonywania przewozu opiekę nad uczniami zgodnie z obowiązkiem wynikającym z art.39 ust.3 i 4 ustawy Prawo Oświatowe (Dz.U. z 2020 r., poz. 910) poprzez zapewnienie wykwalifikowanej opieki jednej osoby dorosłej w każdym środku transportu. 3. Podana ilość kilometrów określona w Zadaniu </w:t>
      </w:r>
      <w:r w:rsidRPr="00BF0776">
        <w:lastRenderedPageBreak/>
        <w:t xml:space="preserve">1 – jest liczbą aktualną na dzień ogłoszenia w zamówieniu publicznym i w trakcie roku szkolnego mogą ulec zmianie (np. zmniejszenie ilości dojazdów do danych szkół gminy Nowe Miasto Lubawskie). 4. Wskazana powyżej szacunkowa liczba kilometrów w Zadaniu I - zostały podane dla potrzeb skalkulowania oferty przez Wykonawców, na podstawie prognozowanej liczby kilometrów. Nie mogą one skutkować jakimkolwiek roszczeniem Wykonawcy. 5. Pojazdy uczestniczące w dowozach muszą odpowiadać ogólnym warunkom przewozu osób, muszą posiadać ważne polisy ubezpieczeniowe OC i NW oraz aktualne badania techniczne. Przewozy muszą być dokonywane środkami transportu spełniającymi wymagania techniczne określone w przepisach ustawy „Prawo o ruchu drogowym” i innych przepisach związanych z przewozem osób. 6. Zamawiający wymaga aby Wykonawca dysponował środkami transportu oznaczonymi odpowiednimi tablicami „przewóz dzieci”, z ilością miejsc w pojazdach, zapewniającą dowóz wszystkim uczniom na poszczególnych trasach. </w:t>
      </w:r>
      <w:r w:rsidRPr="00BF0776">
        <w:br/>
      </w:r>
      <w:r w:rsidRPr="00BF0776">
        <w:br/>
      </w:r>
      <w:r w:rsidRPr="00BF0776">
        <w:rPr>
          <w:b/>
          <w:bCs/>
        </w:rPr>
        <w:t xml:space="preserve">II.5) Główny kod CPV: </w:t>
      </w:r>
      <w:r w:rsidRPr="00BF0776">
        <w:t xml:space="preserve">60112000-6 </w:t>
      </w:r>
      <w:r w:rsidRPr="00BF0776">
        <w:br/>
      </w:r>
      <w:r w:rsidRPr="00BF0776">
        <w:rPr>
          <w:b/>
          <w:bCs/>
        </w:rPr>
        <w:t>Dodatkowe kody CPV:</w:t>
      </w:r>
      <w:r w:rsidRPr="00BF077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BF0776" w:rsidRPr="00BF0776" w14:paraId="6A519140"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3CECFA78" w14:textId="77777777" w:rsidR="00BF0776" w:rsidRPr="00BF0776" w:rsidRDefault="00BF0776" w:rsidP="00BF0776">
            <w:r w:rsidRPr="00BF0776">
              <w:t>Kod CPV</w:t>
            </w:r>
          </w:p>
        </w:tc>
      </w:tr>
      <w:tr w:rsidR="00BF0776" w:rsidRPr="00BF0776" w14:paraId="2DF48664"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563E4547" w14:textId="77777777" w:rsidR="00BF0776" w:rsidRPr="00BF0776" w:rsidRDefault="00BF0776" w:rsidP="00BF0776">
            <w:r w:rsidRPr="00BF0776">
              <w:t>60170000-0</w:t>
            </w:r>
          </w:p>
        </w:tc>
      </w:tr>
    </w:tbl>
    <w:p w14:paraId="18D47CC1" w14:textId="77777777" w:rsidR="00BF0776" w:rsidRPr="00BF0776" w:rsidRDefault="00BF0776" w:rsidP="00BF0776">
      <w:r w:rsidRPr="00BF0776">
        <w:br/>
      </w:r>
      <w:r w:rsidRPr="00BF0776">
        <w:br/>
      </w:r>
      <w:r w:rsidRPr="00BF0776">
        <w:rPr>
          <w:b/>
          <w:bCs/>
        </w:rPr>
        <w:t xml:space="preserve">II.6) Całkowita wartość zamówienia </w:t>
      </w:r>
      <w:r w:rsidRPr="00BF0776">
        <w:rPr>
          <w:i/>
          <w:iCs/>
        </w:rPr>
        <w:t>(jeżeli zamawiający podaje informacje o wartości zamówienia)</w:t>
      </w:r>
      <w:r w:rsidRPr="00BF0776">
        <w:t xml:space="preserve">: </w:t>
      </w:r>
      <w:r w:rsidRPr="00BF0776">
        <w:br/>
        <w:t xml:space="preserve">Wartość bez VAT: </w:t>
      </w:r>
      <w:r w:rsidRPr="00BF0776">
        <w:br/>
        <w:t xml:space="preserve">Waluta: </w:t>
      </w:r>
    </w:p>
    <w:p w14:paraId="2AC2A419" w14:textId="77777777" w:rsidR="00BF0776" w:rsidRPr="00BF0776" w:rsidRDefault="00BF0776" w:rsidP="00BF0776">
      <w:r w:rsidRPr="00BF0776">
        <w:br/>
      </w:r>
      <w:r w:rsidRPr="00BF0776">
        <w:rPr>
          <w:i/>
          <w:iCs/>
        </w:rPr>
        <w:t>(w przypadku umów ramowych lub dynamicznego systemu zakupów – szacunkowa całkowita maksymalna wartość w całym okresie obowiązywania umowy ramowej lub dynamicznego systemu zakupów)</w:t>
      </w:r>
      <w:r w:rsidRPr="00BF0776">
        <w:t xml:space="preserve"> </w:t>
      </w:r>
    </w:p>
    <w:p w14:paraId="081E1E77" w14:textId="77777777" w:rsidR="00BF0776" w:rsidRPr="00BF0776" w:rsidRDefault="00BF0776" w:rsidP="00BF0776">
      <w:r w:rsidRPr="00BF0776">
        <w:br/>
      </w:r>
      <w:r w:rsidRPr="00BF0776">
        <w:rPr>
          <w:b/>
          <w:bCs/>
        </w:rPr>
        <w:t xml:space="preserve">II.7) Czy przewiduje się udzielenie zamówień, o których mowa w art. 67 ust. 1 pkt 6 i 7 lub w art. 134 ust. 6 pkt 3 ustawy </w:t>
      </w:r>
      <w:proofErr w:type="spellStart"/>
      <w:r w:rsidRPr="00BF0776">
        <w:rPr>
          <w:b/>
          <w:bCs/>
        </w:rPr>
        <w:t>Pzp</w:t>
      </w:r>
      <w:proofErr w:type="spellEnd"/>
      <w:r w:rsidRPr="00BF0776">
        <w:rPr>
          <w:b/>
          <w:bCs/>
        </w:rPr>
        <w:t xml:space="preserve">: </w:t>
      </w:r>
      <w:r w:rsidRPr="00BF0776">
        <w:t xml:space="preserve">Nie </w:t>
      </w:r>
      <w:r w:rsidRPr="00BF0776">
        <w:br/>
        <w:t xml:space="preserve">Określenie przedmiotu, wielkości lub zakresu oraz warunków na jakich zostaną udzielone zamówienia, o których mowa w art. 67 ust. 1 pkt 6 lub w art. 134 ust. 6 pkt 3 ustawy </w:t>
      </w:r>
      <w:proofErr w:type="spellStart"/>
      <w:r w:rsidRPr="00BF0776">
        <w:t>Pzp</w:t>
      </w:r>
      <w:proofErr w:type="spellEnd"/>
      <w:r w:rsidRPr="00BF0776">
        <w:t xml:space="preserve">: </w:t>
      </w:r>
      <w:r w:rsidRPr="00BF0776">
        <w:br/>
      </w:r>
      <w:r w:rsidRPr="00BF0776">
        <w:rPr>
          <w:b/>
          <w:bCs/>
        </w:rPr>
        <w:t>II.8) Okres, w którym realizowane będzie zamówienie lub okres, na który została zawarta umowa ramowa lub okres, na który został ustanowiony dynamiczny system zakupów:</w:t>
      </w:r>
      <w:r w:rsidRPr="00BF0776">
        <w:t xml:space="preserve"> </w:t>
      </w:r>
      <w:r w:rsidRPr="00BF0776">
        <w:br/>
        <w:t>miesiącach:   </w:t>
      </w:r>
      <w:r w:rsidRPr="00BF0776">
        <w:rPr>
          <w:i/>
          <w:iCs/>
        </w:rPr>
        <w:t xml:space="preserve"> lub </w:t>
      </w:r>
      <w:r w:rsidRPr="00BF0776">
        <w:rPr>
          <w:b/>
          <w:bCs/>
        </w:rPr>
        <w:t>dniach:</w:t>
      </w:r>
      <w:r w:rsidRPr="00BF0776">
        <w:t xml:space="preserve"> </w:t>
      </w:r>
      <w:r w:rsidRPr="00BF0776">
        <w:br/>
      </w:r>
      <w:r w:rsidRPr="00BF0776">
        <w:rPr>
          <w:i/>
          <w:iCs/>
        </w:rPr>
        <w:t>lub</w:t>
      </w:r>
      <w:r w:rsidRPr="00BF0776">
        <w:t xml:space="preserve"> </w:t>
      </w:r>
      <w:r w:rsidRPr="00BF0776">
        <w:br/>
      </w:r>
      <w:r w:rsidRPr="00BF0776">
        <w:rPr>
          <w:b/>
          <w:bCs/>
        </w:rPr>
        <w:t xml:space="preserve">data rozpoczęcia: </w:t>
      </w:r>
      <w:r w:rsidRPr="00BF0776">
        <w:t> </w:t>
      </w:r>
      <w:r w:rsidRPr="00BF0776">
        <w:rPr>
          <w:i/>
          <w:iCs/>
        </w:rPr>
        <w:t xml:space="preserve"> lub </w:t>
      </w:r>
      <w:r w:rsidRPr="00BF0776">
        <w:rPr>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BF0776" w:rsidRPr="00BF0776" w14:paraId="699B4A6A"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0683645F" w14:textId="77777777" w:rsidR="00BF0776" w:rsidRPr="00BF0776" w:rsidRDefault="00BF0776" w:rsidP="00BF0776">
            <w:r w:rsidRPr="00BF0776">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3945" w14:textId="77777777" w:rsidR="00BF0776" w:rsidRPr="00BF0776" w:rsidRDefault="00BF0776" w:rsidP="00BF0776">
            <w:r w:rsidRPr="00BF0776">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0514" w14:textId="77777777" w:rsidR="00BF0776" w:rsidRPr="00BF0776" w:rsidRDefault="00BF0776" w:rsidP="00BF0776">
            <w:r w:rsidRPr="00BF0776">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913B" w14:textId="77777777" w:rsidR="00BF0776" w:rsidRPr="00BF0776" w:rsidRDefault="00BF0776" w:rsidP="00BF0776">
            <w:r w:rsidRPr="00BF0776">
              <w:t>Data zakończenia</w:t>
            </w:r>
          </w:p>
        </w:tc>
      </w:tr>
      <w:tr w:rsidR="00BF0776" w:rsidRPr="00BF0776" w14:paraId="2326789C"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0582B760" w14:textId="77777777" w:rsidR="00BF0776" w:rsidRPr="00BF0776" w:rsidRDefault="00BF0776" w:rsidP="00BF0776"/>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A2D0" w14:textId="77777777" w:rsidR="00BF0776" w:rsidRPr="00BF0776" w:rsidRDefault="00BF0776" w:rsidP="00BF0776"/>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FBD3C" w14:textId="77777777" w:rsidR="00BF0776" w:rsidRPr="00BF0776" w:rsidRDefault="00BF0776" w:rsidP="00BF0776">
            <w:r w:rsidRPr="00BF0776">
              <w:t xml:space="preserve">2020-09-01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7F10" w14:textId="77777777" w:rsidR="00BF0776" w:rsidRPr="00BF0776" w:rsidRDefault="00BF0776" w:rsidP="00BF0776">
            <w:r w:rsidRPr="00BF0776">
              <w:t>2021-06-30</w:t>
            </w:r>
          </w:p>
        </w:tc>
      </w:tr>
    </w:tbl>
    <w:p w14:paraId="15EDAC73" w14:textId="77777777" w:rsidR="00BF0776" w:rsidRPr="00BF0776" w:rsidRDefault="00BF0776" w:rsidP="00BF0776">
      <w:r w:rsidRPr="00BF0776">
        <w:br/>
      </w:r>
      <w:r w:rsidRPr="00BF0776">
        <w:rPr>
          <w:b/>
          <w:bCs/>
        </w:rPr>
        <w:t xml:space="preserve">II.9) Informacje dodatkowe: </w:t>
      </w:r>
      <w:r w:rsidRPr="00BF0776">
        <w:t xml:space="preserve">3. Świadczenie usług odbywać się będzie w soboty: 1) w roku 2020: 8 wyjazdów. 2) w roku 2021: 12 wyjazdów. 4. Transport odbywał się będzie do/z/pomiędzy szkołami: 1) Zespołu Szkół im. Rodu Działyńskich w </w:t>
      </w:r>
      <w:proofErr w:type="spellStart"/>
      <w:r w:rsidRPr="00BF0776">
        <w:t>Bratianie</w:t>
      </w:r>
      <w:proofErr w:type="spellEnd"/>
      <w:r w:rsidRPr="00BF0776">
        <w:t xml:space="preserve">, 2) Szkoły Podstawowej im. Jana Pawła II w </w:t>
      </w:r>
      <w:r w:rsidRPr="00BF0776">
        <w:lastRenderedPageBreak/>
        <w:t xml:space="preserve">Jamielniku, 3) Szkoły Podstawowej im. Ks. K. Wróblewskiego w Gwiździnach, 4) Szkoły Podstawowej w Radomnie, 5) Szkoły Podstawowej w Skarlinie, </w:t>
      </w:r>
    </w:p>
    <w:p w14:paraId="59FD7EF5" w14:textId="77777777" w:rsidR="00BF0776" w:rsidRPr="00BF0776" w:rsidRDefault="00BF0776" w:rsidP="00BF0776">
      <w:r w:rsidRPr="00BF0776">
        <w:rPr>
          <w:u w:val="single"/>
        </w:rPr>
        <w:t xml:space="preserve">SEKCJA III: INFORMACJE O CHARAKTERZE PRAWNYM, EKONOMICZNYM, FINANSOWYM I TECHNICZNYM </w:t>
      </w:r>
    </w:p>
    <w:p w14:paraId="6CFC6C45" w14:textId="77777777" w:rsidR="00BF0776" w:rsidRPr="00BF0776" w:rsidRDefault="00BF0776" w:rsidP="00BF0776">
      <w:r w:rsidRPr="00BF0776">
        <w:rPr>
          <w:b/>
          <w:bCs/>
        </w:rPr>
        <w:t xml:space="preserve">III.1) WARUNKI UDZIAŁU W POSTĘPOWANIU </w:t>
      </w:r>
    </w:p>
    <w:p w14:paraId="2AD28928" w14:textId="77777777" w:rsidR="00BF0776" w:rsidRPr="00BF0776" w:rsidRDefault="00BF0776" w:rsidP="00BF0776">
      <w:r w:rsidRPr="00BF0776">
        <w:rPr>
          <w:b/>
          <w:bCs/>
        </w:rPr>
        <w:t>III.1.1) Kompetencje lub uprawnienia do prowadzenia określonej działalności zawodowej, o ile wynika to z odrębnych przepisów</w:t>
      </w:r>
      <w:r w:rsidRPr="00BF0776">
        <w:t xml:space="preserve"> </w:t>
      </w:r>
      <w:r w:rsidRPr="00BF0776">
        <w:br/>
        <w:t xml:space="preserve">Określenie warunków: Wykonawca spełni warunek jeżeli wykaże, że posiada aktualną licencję na wykonywanie krajowego transportu drogowego osób lub zezwolenie na wykonywanie zawodu przewoźnika drogowego zgodnie z ustawą z dnia 6 września 2001 r. o transporcie drogowym (Dz. U. z 2019 r. poz. 2140 z </w:t>
      </w:r>
      <w:proofErr w:type="spellStart"/>
      <w:r w:rsidRPr="00BF0776">
        <w:t>późn</w:t>
      </w:r>
      <w:proofErr w:type="spellEnd"/>
      <w:r w:rsidRPr="00BF0776">
        <w:t xml:space="preserve">. zm.). UWAGA ! Zamawiający dopuszcza uprawnienia wydane obywatelom państw Europejskiego Obszaru Gospodarczego oraz Konfederacji Szwajcarskiej, zgodnie z ustawą o zasadach uznawania kwalifikacji zawodowych nabytych w państwach członkowskich Unii Europejskiej. 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 Ocena spełniania warunku udziału w postępowaniu dokonana zostanie zgodnie z formułą „spełnia – nie spełnia”, na podstawie złożonych dokumentów. </w:t>
      </w:r>
      <w:r w:rsidRPr="00BF0776">
        <w:br/>
        <w:t xml:space="preserve">Informacje dodatkowe </w:t>
      </w:r>
      <w:r w:rsidRPr="00BF0776">
        <w:br/>
      </w:r>
      <w:r w:rsidRPr="00BF0776">
        <w:rPr>
          <w:b/>
          <w:bCs/>
        </w:rPr>
        <w:t xml:space="preserve">III.1.2) Sytuacja finansowa lub ekonomiczna </w:t>
      </w:r>
      <w:r w:rsidRPr="00BF0776">
        <w:br/>
        <w:t xml:space="preserve">Określenie warunków: Zamawiający nie wyznacza szczególnego sposobu spełniania przedmiotowego warunku. </w:t>
      </w:r>
      <w:r w:rsidRPr="00BF0776">
        <w:br/>
        <w:t xml:space="preserve">Informacje dodatkowe </w:t>
      </w:r>
      <w:r w:rsidRPr="00BF0776">
        <w:br/>
      </w:r>
      <w:r w:rsidRPr="00BF0776">
        <w:rPr>
          <w:b/>
          <w:bCs/>
        </w:rPr>
        <w:t xml:space="preserve">III.1.3) Zdolność techniczna lub zawodowa </w:t>
      </w:r>
      <w:r w:rsidRPr="00BF0776">
        <w:br/>
        <w:t xml:space="preserve">Określenie warunków: Zamawiający nie wyznacza szczególnego sposobu spełniania przedmiotowego warunku. Ponadto: Zamawiający nie określa warunku udziału w postępowaniu w zakresie grup społecznie marginalizowanych. </w:t>
      </w:r>
      <w:r w:rsidRPr="00BF0776">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F0776">
        <w:br/>
        <w:t xml:space="preserve">Informacje dodatkowe: </w:t>
      </w:r>
    </w:p>
    <w:p w14:paraId="69E48132" w14:textId="77777777" w:rsidR="00BF0776" w:rsidRPr="00BF0776" w:rsidRDefault="00BF0776" w:rsidP="00BF0776">
      <w:r w:rsidRPr="00BF0776">
        <w:rPr>
          <w:b/>
          <w:bCs/>
        </w:rPr>
        <w:t xml:space="preserve">III.2) PODSTAWY WYKLUCZENIA </w:t>
      </w:r>
    </w:p>
    <w:p w14:paraId="7E3D47CE" w14:textId="77777777" w:rsidR="00BF0776" w:rsidRPr="00BF0776" w:rsidRDefault="00BF0776" w:rsidP="00BF0776">
      <w:r w:rsidRPr="00BF0776">
        <w:rPr>
          <w:b/>
          <w:bCs/>
        </w:rPr>
        <w:t xml:space="preserve">III.2.1) Podstawy wykluczenia określone w art. 24 ust. 1 ustawy </w:t>
      </w:r>
      <w:proofErr w:type="spellStart"/>
      <w:r w:rsidRPr="00BF0776">
        <w:rPr>
          <w:b/>
          <w:bCs/>
        </w:rPr>
        <w:t>Pzp</w:t>
      </w:r>
      <w:proofErr w:type="spellEnd"/>
      <w:r w:rsidRPr="00BF0776">
        <w:t xml:space="preserve"> </w:t>
      </w:r>
      <w:r w:rsidRPr="00BF0776">
        <w:br/>
      </w:r>
      <w:r w:rsidRPr="00BF0776">
        <w:rPr>
          <w:b/>
          <w:bCs/>
        </w:rPr>
        <w:t xml:space="preserve">III.2.2) Zamawiający przewiduje wykluczenie wykonawcy na podstawie art. 24 ust. 5 ustawy </w:t>
      </w:r>
      <w:proofErr w:type="spellStart"/>
      <w:r w:rsidRPr="00BF0776">
        <w:rPr>
          <w:b/>
          <w:bCs/>
        </w:rPr>
        <w:t>Pzp</w:t>
      </w:r>
      <w:proofErr w:type="spellEnd"/>
      <w:r w:rsidRPr="00BF0776">
        <w:t xml:space="preserve"> Tak Zamawiający przewiduje następujące fakultatywne podstawy wykluczenia: Tak (podstawa wykluczenia określona w art. 24 ust. 5 pkt 1 ustawy </w:t>
      </w:r>
      <w:proofErr w:type="spellStart"/>
      <w:r w:rsidRPr="00BF0776">
        <w:t>Pzp</w:t>
      </w:r>
      <w:proofErr w:type="spellEnd"/>
      <w:r w:rsidRPr="00BF0776">
        <w:t xml:space="preserve">) </w:t>
      </w:r>
      <w:r w:rsidRPr="00BF0776">
        <w:br/>
        <w:t xml:space="preserve">Tak (podstawa wykluczenia określona w art. 24 ust. 5 pkt 2 ustawy </w:t>
      </w:r>
      <w:proofErr w:type="spellStart"/>
      <w:r w:rsidRPr="00BF0776">
        <w:t>Pzp</w:t>
      </w:r>
      <w:proofErr w:type="spellEnd"/>
      <w:r w:rsidRPr="00BF0776">
        <w:t xml:space="preserve">) </w:t>
      </w:r>
      <w:r w:rsidRPr="00BF0776">
        <w:br/>
        <w:t xml:space="preserve">Tak (podstawa wykluczenia określona w art. 24 ust. 5 pkt 3 ustawy </w:t>
      </w:r>
      <w:proofErr w:type="spellStart"/>
      <w:r w:rsidRPr="00BF0776">
        <w:t>Pzp</w:t>
      </w:r>
      <w:proofErr w:type="spellEnd"/>
      <w:r w:rsidRPr="00BF0776">
        <w:t xml:space="preserve">) </w:t>
      </w:r>
      <w:r w:rsidRPr="00BF0776">
        <w:br/>
      </w:r>
      <w:r w:rsidRPr="00BF0776">
        <w:br/>
      </w:r>
      <w:r w:rsidRPr="00BF0776">
        <w:br/>
      </w:r>
      <w:r w:rsidRPr="00BF0776">
        <w:br/>
      </w:r>
      <w:r w:rsidRPr="00BF0776">
        <w:br/>
      </w:r>
    </w:p>
    <w:p w14:paraId="0FF8B894" w14:textId="77777777" w:rsidR="00BF0776" w:rsidRPr="00BF0776" w:rsidRDefault="00BF0776" w:rsidP="00BF0776">
      <w:r w:rsidRPr="00BF0776">
        <w:rPr>
          <w:b/>
          <w:bCs/>
        </w:rPr>
        <w:lastRenderedPageBreak/>
        <w:t xml:space="preserve">III.3) WYKAZ OŚWIADCZEŃ SKŁADANYCH PRZEZ WYKONAWCĘ W CELU WSTĘPNEGO POTWIERDZENIA, ŻE NIE PODLEGA ON WYKLUCZENIU ORAZ SPEŁNIA WARUNKI UDZIAŁU W POSTĘPOWANIU ORAZ SPEŁNIA KRYTERIA SELEKCJI </w:t>
      </w:r>
    </w:p>
    <w:p w14:paraId="53CDBA4A" w14:textId="77777777" w:rsidR="00BF0776" w:rsidRPr="00BF0776" w:rsidRDefault="00BF0776" w:rsidP="00BF0776">
      <w:r w:rsidRPr="00BF0776">
        <w:rPr>
          <w:b/>
          <w:bCs/>
        </w:rPr>
        <w:t xml:space="preserve">Oświadczenie o niepodleganiu wykluczeniu oraz spełnianiu warunków udziału w postępowaniu </w:t>
      </w:r>
      <w:r w:rsidRPr="00BF0776">
        <w:br/>
        <w:t xml:space="preserve">Tak </w:t>
      </w:r>
      <w:r w:rsidRPr="00BF0776">
        <w:br/>
      </w:r>
      <w:r w:rsidRPr="00BF0776">
        <w:rPr>
          <w:b/>
          <w:bCs/>
        </w:rPr>
        <w:t xml:space="preserve">Oświadczenie o spełnianiu kryteriów selekcji </w:t>
      </w:r>
      <w:r w:rsidRPr="00BF0776">
        <w:br/>
        <w:t xml:space="preserve">Nie </w:t>
      </w:r>
    </w:p>
    <w:p w14:paraId="16708F63" w14:textId="77777777" w:rsidR="00BF0776" w:rsidRPr="00BF0776" w:rsidRDefault="00BF0776" w:rsidP="00BF0776">
      <w:r w:rsidRPr="00BF0776">
        <w:rPr>
          <w:b/>
          <w:bCs/>
        </w:rPr>
        <w:t xml:space="preserve">III.4) WYKAZ OŚWIADCZEŃ LUB DOKUMENTÓW , SKŁADANYCH PRZEZ WYKONAWCĘ W POSTĘPOWANIU NA WEZWANIE ZAMAWIAJACEGO W CELU POTWIERDZENIA OKOLICZNOŚCI, O KTÓRYCH MOWA W ART. 25 UST. 1 PKT 3 USTAWY PZP: </w:t>
      </w:r>
    </w:p>
    <w:p w14:paraId="77398F05" w14:textId="77777777" w:rsidR="00BF0776" w:rsidRPr="00BF0776" w:rsidRDefault="00BF0776" w:rsidP="00BF0776">
      <w:r w:rsidRPr="00BF0776">
        <w:t xml:space="preserve">2. Zamawiający przed udzieleniem zamówienia, wezwie Wykonawcę, którego oferta została najwyżej oceniona, do złożenia w wyznaczonym terminie, nie krótszym niż 5 dni, aktualnych na dzień złożenia następujących oświadczeń i dokumentów potwierdzających: 1) spełnianie warunków udziału w postępowaniu tj. </w:t>
      </w:r>
      <w:r w:rsidRPr="00BF0776">
        <w:sym w:font="Symbol" w:char="F02D"/>
      </w:r>
      <w:r w:rsidRPr="00BF0776">
        <w:t xml:space="preserve"> aktualną licencję na wykonywanie krajowego transportu drogowego osób lub zezwolenia na wykonywanie zawodu przewoźnika drogowego zgodnie z ustawą z dnia 6 września 2001 r. o transporcie drogowym (Dz. U. z 2019 r. poz. 58 z </w:t>
      </w:r>
      <w:proofErr w:type="spellStart"/>
      <w:r w:rsidRPr="00BF0776">
        <w:t>późn</w:t>
      </w:r>
      <w:proofErr w:type="spellEnd"/>
      <w:r w:rsidRPr="00BF0776">
        <w:t xml:space="preserve">. </w:t>
      </w:r>
      <w:proofErr w:type="spellStart"/>
      <w:r w:rsidRPr="00BF0776">
        <w:t>zm</w:t>
      </w:r>
      <w:proofErr w:type="spellEnd"/>
      <w:r w:rsidRPr="00BF0776">
        <w:t xml:space="preserve">) lub dokument potwierdzający, że Wykonawca jest wpisany do jednego z rejestrów zawodowych lub handlowych, prowadzonych w państwie członkowskim Unii Europejskiej, w którym wykonawca ma siedzibę lub miejsce zamieszkania - potwierdzające warunek udziału w postępowaniu określony w rozdziale V ust. 1 pkt 2.1 SIWZ. Termin ważności licencji lub zezwolenia na wykonywanie zawodu przewoźnika drogowego w zakresie transportu drogowego musi obejmować okres realizacji zamówienia 2) brak podstaw do wykluczenia z tj.: odpis z właściwego rejestru lub z centralnej ewidencji i informacji o działalności gospodarczej jeżeli odrębne przepisy wymagają wpisu do rejestru lub ewidencji – w celu potwierdzenia braku podstaw do wykluczenia na podstawie art. 24 ust. 5 pkt 1 ustawy. Wykonawca nie jest obowiązany do złożenia ww. dokumentów, jeżeli wskaże Zamawiającemu adres internetowy gdzie może je uzyskać za pomocą bezpłatnych i ogólnodostępnych baz danych, w szczególności rejestrów publicznych w rozumieniu ustawy z dnia 17 lutego 2005 r. o informatyzacji działalności podmiotów realizujących zadania publiczne (Dz. U. z 2019r. poz. 700 ze zm.). 3.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4. Jeżeli w kraju w którym Wykonawca ma siedzibę lub miejsce zamieszkania lub miejsce zamieszkania ma osoba, której dokument dotyczy, nie wydaje się dokumentów o których mowa w ust. 3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3 pkt 2 nin. rozdziału stosuje się. 5.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6. Jeżeli będzie to niezbędne do zapewnienia odpowiedniego przebiegu postępowania o udzielenie zamówienia, Zamawiający może na każdym etapie postępowania wezwać wykonawców do złożenia wszystkich lub niektórych oświadczeń lub </w:t>
      </w:r>
      <w:r w:rsidRPr="00BF0776">
        <w:lastRenderedPageBreak/>
        <w:t xml:space="preserve">dokumentów, a jeżeli zachodzą uzasadnione podstawy do uznania, że złożone uprzednio oświadczenia lub dokumenty nie są już aktualne, do złożenia aktualnych oświadczeń lub dokumentów. 7. Zamawiający zgodnie z art. 24aa ustawy PZP, najpierw dokona oceny ofert, a następnie zbada czy Wykonawca, którego oferta została oceniona jako najkorzystniejsza, nie podlega wykluczeniu oraz spełnia warunki udziału w postępowaniu. 8. Oświadczenia i dokumenty, wskazane w niniejszym rozdziale muszą spełniać wymagania określone w ustawie PZP i w przepisach rozporządzenia Ministra Rozwoju z dnia 26 lipca 216 r. w sprawie rodzajów dokumentów, jakich może żądać zamawiający od wykonawcy w postępowaniu o udzielenie zamówienia (Dz.U z 2016 r. poz. 1126 – dalej rozporządzenie). 9.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10.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11.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2019r. poz. 700 ze zm.). 12.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13. W przypadku, o którym mowa w ust. 12, zamawiający żąda od Wykonawcy przedstawienia tłumaczenia na język polski wskazanych przez Wykonawcę i pobranych samodzielnie przez Zamawiającego dokumentów. </w:t>
      </w:r>
    </w:p>
    <w:p w14:paraId="7630ACA6" w14:textId="77777777" w:rsidR="00BF0776" w:rsidRPr="00BF0776" w:rsidRDefault="00BF0776" w:rsidP="00BF0776">
      <w:r w:rsidRPr="00BF0776">
        <w:rPr>
          <w:b/>
          <w:bCs/>
        </w:rPr>
        <w:lastRenderedPageBreak/>
        <w:t xml:space="preserve">III.5) WYKAZ OŚWIADCZEŃ LUB DOKUMENTÓW SKŁADANYCH PRZEZ WYKONAWCĘ W POSTĘPOWANIU NA WEZWANIE ZAMAWIAJACEGO W CELU POTWIERDZENIA OKOLICZNOŚCI, O KTÓRYCH MOWA W ART. 25 UST. 1 PKT 1 USTAWY PZP </w:t>
      </w:r>
    </w:p>
    <w:p w14:paraId="445C43A2" w14:textId="77777777" w:rsidR="00BF0776" w:rsidRPr="00BF0776" w:rsidRDefault="00BF0776" w:rsidP="00BF0776">
      <w:r w:rsidRPr="00BF0776">
        <w:rPr>
          <w:b/>
          <w:bCs/>
        </w:rPr>
        <w:t>III.5.1) W ZAKRESIE SPEŁNIANIA WARUNKÓW UDZIAŁU W POSTĘPOWANIU:</w:t>
      </w:r>
      <w:r w:rsidRPr="00BF0776">
        <w:t xml:space="preserve"> </w:t>
      </w:r>
      <w:r w:rsidRPr="00BF0776">
        <w:br/>
      </w:r>
      <w:r w:rsidRPr="00BF0776">
        <w:br/>
      </w:r>
      <w:r w:rsidRPr="00BF0776">
        <w:rPr>
          <w:b/>
          <w:bCs/>
        </w:rPr>
        <w:t>III.5.2) W ZAKRESIE KRYTERIÓW SELEKCJI:</w:t>
      </w:r>
      <w:r w:rsidRPr="00BF0776">
        <w:t xml:space="preserve"> </w:t>
      </w:r>
      <w:r w:rsidRPr="00BF0776">
        <w:br/>
      </w:r>
    </w:p>
    <w:p w14:paraId="229B63E9" w14:textId="77777777" w:rsidR="00BF0776" w:rsidRPr="00BF0776" w:rsidRDefault="00BF0776" w:rsidP="00BF0776">
      <w:r w:rsidRPr="00BF0776">
        <w:rPr>
          <w:b/>
          <w:bCs/>
        </w:rPr>
        <w:t xml:space="preserve">III.6) WYKAZ OŚWIADCZEŃ LUB DOKUMENTÓW SKŁADANYCH PRZEZ WYKONAWCĘ W POSTĘPOWANIU NA WEZWANIE ZAMAWIAJACEGO W CELU POTWIERDZENIA OKOLICZNOŚCI, O KTÓRYCH MOWA W ART. 25 UST. 1 PKT 2 USTAWY PZP </w:t>
      </w:r>
    </w:p>
    <w:p w14:paraId="3E54B51D" w14:textId="77777777" w:rsidR="00BF0776" w:rsidRPr="00BF0776" w:rsidRDefault="00BF0776" w:rsidP="00BF0776">
      <w:r w:rsidRPr="00BF0776">
        <w:rPr>
          <w:b/>
          <w:bCs/>
        </w:rPr>
        <w:t xml:space="preserve">III.7) INNE DOKUMENTY NIE WYMIENIONE W pkt III.3) - III.6) </w:t>
      </w:r>
    </w:p>
    <w:p w14:paraId="52B500B6" w14:textId="77777777" w:rsidR="00BF0776" w:rsidRPr="00BF0776" w:rsidRDefault="00BF0776" w:rsidP="00BF0776">
      <w:r w:rsidRPr="00BF0776">
        <w:rPr>
          <w:u w:val="single"/>
        </w:rPr>
        <w:t xml:space="preserve">SEKCJA IV: PROCEDURA </w:t>
      </w:r>
    </w:p>
    <w:p w14:paraId="04E92488" w14:textId="77777777" w:rsidR="00BF0776" w:rsidRPr="00BF0776" w:rsidRDefault="00BF0776" w:rsidP="00BF0776">
      <w:r w:rsidRPr="00BF0776">
        <w:rPr>
          <w:b/>
          <w:bCs/>
        </w:rPr>
        <w:t xml:space="preserve">IV.1) OPIS </w:t>
      </w:r>
      <w:r w:rsidRPr="00BF0776">
        <w:br/>
      </w:r>
      <w:r w:rsidRPr="00BF0776">
        <w:rPr>
          <w:b/>
          <w:bCs/>
        </w:rPr>
        <w:t xml:space="preserve">IV.1.1) Tryb udzielenia zamówienia: </w:t>
      </w:r>
      <w:r w:rsidRPr="00BF0776">
        <w:t xml:space="preserve">Przetarg nieograniczony </w:t>
      </w:r>
      <w:r w:rsidRPr="00BF0776">
        <w:br/>
      </w:r>
      <w:r w:rsidRPr="00BF0776">
        <w:rPr>
          <w:b/>
          <w:bCs/>
        </w:rPr>
        <w:t>IV.1.2) Zamawiający żąda wniesienia wadium:</w:t>
      </w:r>
      <w:r w:rsidRPr="00BF0776">
        <w:t xml:space="preserve"> </w:t>
      </w:r>
    </w:p>
    <w:p w14:paraId="7F2B23C9" w14:textId="77777777" w:rsidR="00BF0776" w:rsidRPr="00BF0776" w:rsidRDefault="00BF0776" w:rsidP="00BF0776">
      <w:r w:rsidRPr="00BF0776">
        <w:t xml:space="preserve">Nie </w:t>
      </w:r>
      <w:r w:rsidRPr="00BF0776">
        <w:br/>
        <w:t xml:space="preserve">Informacja na temat wadium </w:t>
      </w:r>
      <w:r w:rsidRPr="00BF0776">
        <w:br/>
      </w:r>
    </w:p>
    <w:p w14:paraId="3508C092" w14:textId="77777777" w:rsidR="00BF0776" w:rsidRPr="00BF0776" w:rsidRDefault="00BF0776" w:rsidP="00BF0776">
      <w:r w:rsidRPr="00BF0776">
        <w:br/>
      </w:r>
      <w:r w:rsidRPr="00BF0776">
        <w:rPr>
          <w:b/>
          <w:bCs/>
        </w:rPr>
        <w:t>IV.1.3) Przewiduje się udzielenie zaliczek na poczet wykonania zamówienia:</w:t>
      </w:r>
      <w:r w:rsidRPr="00BF0776">
        <w:t xml:space="preserve"> </w:t>
      </w:r>
    </w:p>
    <w:p w14:paraId="2BD05FE8" w14:textId="77777777" w:rsidR="00BF0776" w:rsidRPr="00BF0776" w:rsidRDefault="00BF0776" w:rsidP="00BF0776">
      <w:r w:rsidRPr="00BF0776">
        <w:t xml:space="preserve">Nie </w:t>
      </w:r>
      <w:r w:rsidRPr="00BF0776">
        <w:br/>
        <w:t xml:space="preserve">Należy podać informacje na temat udzielania zaliczek: </w:t>
      </w:r>
      <w:r w:rsidRPr="00BF0776">
        <w:br/>
      </w:r>
    </w:p>
    <w:p w14:paraId="73FC09F7" w14:textId="77777777" w:rsidR="00BF0776" w:rsidRPr="00BF0776" w:rsidRDefault="00BF0776" w:rsidP="00BF0776">
      <w:r w:rsidRPr="00BF0776">
        <w:br/>
      </w:r>
      <w:r w:rsidRPr="00BF0776">
        <w:rPr>
          <w:b/>
          <w:bCs/>
        </w:rPr>
        <w:t xml:space="preserve">IV.1.4) Wymaga się złożenia ofert w postaci katalogów elektronicznych lub dołączenia do ofert katalogów elektronicznych: </w:t>
      </w:r>
    </w:p>
    <w:p w14:paraId="27173BE6" w14:textId="77777777" w:rsidR="00BF0776" w:rsidRPr="00BF0776" w:rsidRDefault="00BF0776" w:rsidP="00BF0776">
      <w:r w:rsidRPr="00BF0776">
        <w:t xml:space="preserve">Nie </w:t>
      </w:r>
      <w:r w:rsidRPr="00BF0776">
        <w:br/>
        <w:t xml:space="preserve">Dopuszcza się złożenie ofert w postaci katalogów elektronicznych lub dołączenia do ofert katalogów elektronicznych: </w:t>
      </w:r>
      <w:r w:rsidRPr="00BF0776">
        <w:br/>
        <w:t xml:space="preserve">Nie </w:t>
      </w:r>
      <w:r w:rsidRPr="00BF0776">
        <w:br/>
        <w:t xml:space="preserve">Informacje dodatkowe: </w:t>
      </w:r>
      <w:r w:rsidRPr="00BF0776">
        <w:br/>
      </w:r>
    </w:p>
    <w:p w14:paraId="4161A113" w14:textId="77777777" w:rsidR="00BF0776" w:rsidRPr="00BF0776" w:rsidRDefault="00BF0776" w:rsidP="00BF0776">
      <w:r w:rsidRPr="00BF0776">
        <w:br/>
      </w:r>
      <w:r w:rsidRPr="00BF0776">
        <w:rPr>
          <w:b/>
          <w:bCs/>
        </w:rPr>
        <w:t xml:space="preserve">IV.1.5.) Wymaga się złożenia oferty wariantowej: </w:t>
      </w:r>
    </w:p>
    <w:p w14:paraId="596D2A6C" w14:textId="77777777" w:rsidR="00BF0776" w:rsidRPr="00BF0776" w:rsidRDefault="00BF0776" w:rsidP="00BF0776">
      <w:r w:rsidRPr="00BF0776">
        <w:t xml:space="preserve">Nie </w:t>
      </w:r>
      <w:r w:rsidRPr="00BF0776">
        <w:br/>
        <w:t xml:space="preserve">Dopuszcza się złożenie oferty wariantowej </w:t>
      </w:r>
      <w:r w:rsidRPr="00BF0776">
        <w:br/>
      </w:r>
      <w:r w:rsidRPr="00BF0776">
        <w:br/>
        <w:t xml:space="preserve">Złożenie oferty wariantowej dopuszcza się tylko z jednoczesnym złożeniem oferty zasadniczej: </w:t>
      </w:r>
      <w:r w:rsidRPr="00BF0776">
        <w:br/>
      </w:r>
    </w:p>
    <w:p w14:paraId="4C0146E1" w14:textId="77777777" w:rsidR="00BF0776" w:rsidRPr="00BF0776" w:rsidRDefault="00BF0776" w:rsidP="00BF0776">
      <w:r w:rsidRPr="00BF0776">
        <w:lastRenderedPageBreak/>
        <w:br/>
      </w:r>
      <w:r w:rsidRPr="00BF0776">
        <w:rPr>
          <w:b/>
          <w:bCs/>
        </w:rPr>
        <w:t xml:space="preserve">IV.1.6) Przewidywana liczba wykonawców, którzy zostaną zaproszeni do udziału w postępowaniu </w:t>
      </w:r>
      <w:r w:rsidRPr="00BF0776">
        <w:br/>
      </w:r>
      <w:r w:rsidRPr="00BF0776">
        <w:rPr>
          <w:i/>
          <w:iCs/>
        </w:rPr>
        <w:t xml:space="preserve">(przetarg ograniczony, negocjacje z ogłoszeniem, dialog konkurencyjny, partnerstwo innowacyjne) </w:t>
      </w:r>
    </w:p>
    <w:p w14:paraId="6808F0D0" w14:textId="77777777" w:rsidR="00BF0776" w:rsidRPr="00BF0776" w:rsidRDefault="00BF0776" w:rsidP="00BF0776">
      <w:r w:rsidRPr="00BF0776">
        <w:t xml:space="preserve">Liczba wykonawców   </w:t>
      </w:r>
      <w:r w:rsidRPr="00BF0776">
        <w:br/>
        <w:t xml:space="preserve">Przewidywana minimalna liczba wykonawców </w:t>
      </w:r>
      <w:r w:rsidRPr="00BF0776">
        <w:br/>
        <w:t xml:space="preserve">Maksymalna liczba wykonawców   </w:t>
      </w:r>
      <w:r w:rsidRPr="00BF0776">
        <w:br/>
        <w:t xml:space="preserve">Kryteria selekcji wykonawców: </w:t>
      </w:r>
      <w:r w:rsidRPr="00BF0776">
        <w:br/>
      </w:r>
    </w:p>
    <w:p w14:paraId="3A0B5BEA" w14:textId="77777777" w:rsidR="00BF0776" w:rsidRPr="00BF0776" w:rsidRDefault="00BF0776" w:rsidP="00BF0776">
      <w:r w:rsidRPr="00BF0776">
        <w:br/>
      </w:r>
      <w:r w:rsidRPr="00BF0776">
        <w:rPr>
          <w:b/>
          <w:bCs/>
        </w:rPr>
        <w:t xml:space="preserve">IV.1.7) Informacje na temat umowy ramowej lub dynamicznego systemu zakupów: </w:t>
      </w:r>
    </w:p>
    <w:p w14:paraId="60D1FF9D" w14:textId="77777777" w:rsidR="00BF0776" w:rsidRPr="00BF0776" w:rsidRDefault="00BF0776" w:rsidP="00BF0776">
      <w:r w:rsidRPr="00BF0776">
        <w:t xml:space="preserve">Umowa ramowa będzie zawarta: </w:t>
      </w:r>
      <w:r w:rsidRPr="00BF0776">
        <w:br/>
      </w:r>
      <w:r w:rsidRPr="00BF0776">
        <w:br/>
        <w:t xml:space="preserve">Czy przewiduje się ograniczenie liczby uczestników umowy ramowej: </w:t>
      </w:r>
      <w:r w:rsidRPr="00BF0776">
        <w:br/>
      </w:r>
      <w:r w:rsidRPr="00BF0776">
        <w:br/>
        <w:t xml:space="preserve">Przewidziana maksymalna liczba uczestników umowy ramowej: </w:t>
      </w:r>
      <w:r w:rsidRPr="00BF0776">
        <w:br/>
      </w:r>
      <w:r w:rsidRPr="00BF0776">
        <w:br/>
        <w:t xml:space="preserve">Informacje dodatkowe: </w:t>
      </w:r>
      <w:r w:rsidRPr="00BF0776">
        <w:br/>
      </w:r>
      <w:r w:rsidRPr="00BF0776">
        <w:br/>
        <w:t xml:space="preserve">Zamówienie obejmuje ustanowienie dynamicznego systemu zakupów: </w:t>
      </w:r>
      <w:r w:rsidRPr="00BF0776">
        <w:br/>
      </w:r>
      <w:r w:rsidRPr="00BF0776">
        <w:br/>
        <w:t xml:space="preserve">Adres strony internetowej, na której będą zamieszczone dodatkowe informacje dotyczące dynamicznego systemu zakupów: </w:t>
      </w:r>
      <w:r w:rsidRPr="00BF0776">
        <w:br/>
      </w:r>
      <w:r w:rsidRPr="00BF0776">
        <w:br/>
        <w:t xml:space="preserve">Informacje dodatkowe: </w:t>
      </w:r>
      <w:r w:rsidRPr="00BF0776">
        <w:br/>
      </w:r>
      <w:r w:rsidRPr="00BF0776">
        <w:br/>
        <w:t xml:space="preserve">W ramach umowy ramowej/dynamicznego systemu zakupów dopuszcza się złożenie ofert w formie katalogów elektronicznych: </w:t>
      </w:r>
      <w:r w:rsidRPr="00BF0776">
        <w:br/>
      </w:r>
      <w:r w:rsidRPr="00BF0776">
        <w:br/>
        <w:t xml:space="preserve">Przewiduje się pobranie ze złożonych katalogów elektronicznych informacji potrzebnych do sporządzenia ofert w ramach umowy ramowej/dynamicznego systemu zakupów: </w:t>
      </w:r>
      <w:r w:rsidRPr="00BF0776">
        <w:br/>
      </w:r>
    </w:p>
    <w:p w14:paraId="7348218B" w14:textId="77777777" w:rsidR="00BF0776" w:rsidRPr="00BF0776" w:rsidRDefault="00BF0776" w:rsidP="00BF0776">
      <w:r w:rsidRPr="00BF0776">
        <w:br/>
      </w:r>
      <w:r w:rsidRPr="00BF0776">
        <w:rPr>
          <w:b/>
          <w:bCs/>
        </w:rPr>
        <w:t xml:space="preserve">IV.1.8) Aukcja elektroniczna </w:t>
      </w:r>
      <w:r w:rsidRPr="00BF0776">
        <w:br/>
      </w:r>
      <w:r w:rsidRPr="00BF0776">
        <w:rPr>
          <w:b/>
          <w:bCs/>
        </w:rPr>
        <w:t xml:space="preserve">Przewidziane jest przeprowadzenie aukcji elektronicznej </w:t>
      </w:r>
      <w:r w:rsidRPr="00BF0776">
        <w:rPr>
          <w:i/>
          <w:iCs/>
        </w:rPr>
        <w:t xml:space="preserve">(przetarg nieograniczony, przetarg ograniczony, negocjacje z ogłoszeniem) </w:t>
      </w:r>
      <w:r w:rsidRPr="00BF0776">
        <w:t xml:space="preserve">Nie </w:t>
      </w:r>
      <w:r w:rsidRPr="00BF0776">
        <w:br/>
        <w:t xml:space="preserve">Należy podać adres strony internetowej, na której aukcja będzie prowadzona: </w:t>
      </w:r>
      <w:r w:rsidRPr="00BF0776">
        <w:br/>
      </w:r>
      <w:r w:rsidRPr="00BF0776">
        <w:br/>
      </w:r>
      <w:r w:rsidRPr="00BF0776">
        <w:rPr>
          <w:b/>
          <w:bCs/>
        </w:rPr>
        <w:t xml:space="preserve">Należy wskazać elementy, których wartości będą przedmiotem aukcji elektronicznej: </w:t>
      </w:r>
      <w:r w:rsidRPr="00BF0776">
        <w:br/>
      </w:r>
      <w:r w:rsidRPr="00BF0776">
        <w:rPr>
          <w:b/>
          <w:bCs/>
        </w:rPr>
        <w:t>Przewiduje się ograniczenia co do przedstawionych wartości, wynikające z opisu przedmiotu zamówienia:</w:t>
      </w:r>
      <w:r w:rsidRPr="00BF0776">
        <w:t xml:space="preserve"> </w:t>
      </w:r>
      <w:r w:rsidRPr="00BF0776">
        <w:br/>
      </w:r>
      <w:r w:rsidRPr="00BF0776">
        <w:br/>
        <w:t xml:space="preserve">Należy podać, które informacje zostaną udostępnione wykonawcom w trakcie aukcji elektronicznej oraz jaki będzie termin ich udostępnienia: </w:t>
      </w:r>
      <w:r w:rsidRPr="00BF0776">
        <w:br/>
        <w:t xml:space="preserve">Informacje dotyczące przebiegu aukcji elektronicznej: </w:t>
      </w:r>
      <w:r w:rsidRPr="00BF0776">
        <w:br/>
        <w:t xml:space="preserve">Jaki jest przewidziany sposób postępowania w toku aukcji elektronicznej i jakie będą warunki, na jakich wykonawcy będą mogli licytować (minimalne wysokości postąpień): </w:t>
      </w:r>
      <w:r w:rsidRPr="00BF0776">
        <w:br/>
      </w:r>
      <w:r w:rsidRPr="00BF0776">
        <w:lastRenderedPageBreak/>
        <w:t xml:space="preserve">Informacje dotyczące wykorzystywanego sprzętu elektronicznego, rozwiązań i specyfikacji technicznych w zakresie połączeń: </w:t>
      </w:r>
      <w:r w:rsidRPr="00BF0776">
        <w:br/>
        <w:t xml:space="preserve">Wymagania dotyczące rejestracji i identyfikacji wykonawców w aukcji elektronicznej: </w:t>
      </w:r>
      <w:r w:rsidRPr="00BF0776">
        <w:br/>
        <w:t xml:space="preserve">Informacje o liczbie etapów aukcji elektronicznej i czasie ich trwania: </w:t>
      </w:r>
    </w:p>
    <w:p w14:paraId="313BC6D6" w14:textId="77777777" w:rsidR="00BF0776" w:rsidRPr="00BF0776" w:rsidRDefault="00BF0776" w:rsidP="00BF0776">
      <w:r w:rsidRPr="00BF0776">
        <w:br/>
        <w:t xml:space="preserve">Czas trwania: </w:t>
      </w:r>
      <w:r w:rsidRPr="00BF0776">
        <w:br/>
      </w:r>
      <w:r w:rsidRPr="00BF0776">
        <w:br/>
        <w:t xml:space="preserve">Czy wykonawcy, którzy nie złożyli nowych postąpień, zostaną zakwalifikowani do następnego etapu: </w:t>
      </w:r>
      <w:r w:rsidRPr="00BF0776">
        <w:br/>
        <w:t xml:space="preserve">Warunki zamknięcia aukcji elektronicznej: </w:t>
      </w:r>
      <w:r w:rsidRPr="00BF0776">
        <w:br/>
      </w:r>
    </w:p>
    <w:p w14:paraId="5D47C49A" w14:textId="77777777" w:rsidR="00BF0776" w:rsidRPr="00BF0776" w:rsidRDefault="00BF0776" w:rsidP="00BF0776">
      <w:r w:rsidRPr="00BF0776">
        <w:br/>
      </w:r>
      <w:r w:rsidRPr="00BF0776">
        <w:rPr>
          <w:b/>
          <w:bCs/>
        </w:rPr>
        <w:t xml:space="preserve">IV.2) KRYTERIA OCENY OFERT </w:t>
      </w:r>
      <w:r w:rsidRPr="00BF0776">
        <w:br/>
      </w:r>
      <w:r w:rsidRPr="00BF0776">
        <w:rPr>
          <w:b/>
          <w:bCs/>
        </w:rPr>
        <w:t xml:space="preserve">IV.2.1) Kryteria oceny ofert: </w:t>
      </w:r>
      <w:r w:rsidRPr="00BF0776">
        <w:br/>
      </w:r>
      <w:r w:rsidRPr="00BF0776">
        <w:rPr>
          <w:b/>
          <w:bCs/>
        </w:rPr>
        <w:t>IV.2.2) Kryteria</w:t>
      </w:r>
      <w:r w:rsidRPr="00BF077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6"/>
        <w:gridCol w:w="919"/>
      </w:tblGrid>
      <w:tr w:rsidR="00BF0776" w:rsidRPr="00BF0776" w14:paraId="00E82ABD"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254E1F04" w14:textId="77777777" w:rsidR="00BF0776" w:rsidRPr="00BF0776" w:rsidRDefault="00BF0776" w:rsidP="00BF0776">
            <w:r w:rsidRPr="00BF0776">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8927A" w14:textId="77777777" w:rsidR="00BF0776" w:rsidRPr="00BF0776" w:rsidRDefault="00BF0776" w:rsidP="00BF0776">
            <w:r w:rsidRPr="00BF0776">
              <w:t>Znaczenie</w:t>
            </w:r>
          </w:p>
        </w:tc>
      </w:tr>
      <w:tr w:rsidR="00BF0776" w:rsidRPr="00BF0776" w14:paraId="50573803"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65BC5506" w14:textId="77777777" w:rsidR="00BF0776" w:rsidRPr="00BF0776" w:rsidRDefault="00BF0776" w:rsidP="00BF0776">
            <w:r w:rsidRPr="00BF077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A226" w14:textId="77777777" w:rsidR="00BF0776" w:rsidRPr="00BF0776" w:rsidRDefault="00BF0776" w:rsidP="00BF0776">
            <w:r w:rsidRPr="00BF0776">
              <w:t>60,00</w:t>
            </w:r>
          </w:p>
        </w:tc>
      </w:tr>
      <w:tr w:rsidR="00BF0776" w:rsidRPr="00BF0776" w14:paraId="59BF5456" w14:textId="77777777" w:rsidTr="00BF0776">
        <w:tc>
          <w:tcPr>
            <w:tcW w:w="0" w:type="auto"/>
            <w:tcBorders>
              <w:top w:val="single" w:sz="6" w:space="0" w:color="000000"/>
              <w:left w:val="single" w:sz="6" w:space="0" w:color="000000"/>
              <w:bottom w:val="single" w:sz="6" w:space="0" w:color="000000"/>
              <w:right w:val="single" w:sz="6" w:space="0" w:color="000000"/>
            </w:tcBorders>
            <w:vAlign w:val="center"/>
            <w:hideMark/>
          </w:tcPr>
          <w:p w14:paraId="3D0CAB60" w14:textId="77777777" w:rsidR="00BF0776" w:rsidRPr="00BF0776" w:rsidRDefault="00BF0776" w:rsidP="00BF0776">
            <w:r w:rsidRPr="00BF0776">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4503" w14:textId="77777777" w:rsidR="00BF0776" w:rsidRPr="00BF0776" w:rsidRDefault="00BF0776" w:rsidP="00BF0776">
            <w:r w:rsidRPr="00BF0776">
              <w:t>40,00</w:t>
            </w:r>
          </w:p>
        </w:tc>
      </w:tr>
    </w:tbl>
    <w:p w14:paraId="1C1355B0" w14:textId="77777777" w:rsidR="00BF0776" w:rsidRPr="00BF0776" w:rsidRDefault="00BF0776" w:rsidP="00BF0776">
      <w:r w:rsidRPr="00BF0776">
        <w:br/>
      </w:r>
      <w:r w:rsidRPr="00BF0776">
        <w:rPr>
          <w:b/>
          <w:bCs/>
        </w:rPr>
        <w:t xml:space="preserve">IV.2.3) Zastosowanie procedury, o której mowa w art. 24aa ust. 1 ustawy </w:t>
      </w:r>
      <w:proofErr w:type="spellStart"/>
      <w:r w:rsidRPr="00BF0776">
        <w:rPr>
          <w:b/>
          <w:bCs/>
        </w:rPr>
        <w:t>Pzp</w:t>
      </w:r>
      <w:proofErr w:type="spellEnd"/>
      <w:r w:rsidRPr="00BF0776">
        <w:rPr>
          <w:b/>
          <w:bCs/>
        </w:rPr>
        <w:t xml:space="preserve"> </w:t>
      </w:r>
      <w:r w:rsidRPr="00BF0776">
        <w:t xml:space="preserve">(przetarg nieograniczony) </w:t>
      </w:r>
      <w:r w:rsidRPr="00BF0776">
        <w:br/>
        <w:t xml:space="preserve">Tak </w:t>
      </w:r>
      <w:r w:rsidRPr="00BF0776">
        <w:br/>
      </w:r>
      <w:r w:rsidRPr="00BF0776">
        <w:rPr>
          <w:b/>
          <w:bCs/>
        </w:rPr>
        <w:t xml:space="preserve">IV.3) Negocjacje z ogłoszeniem, dialog konkurencyjny, partnerstwo innowacyjne </w:t>
      </w:r>
      <w:r w:rsidRPr="00BF0776">
        <w:br/>
      </w:r>
      <w:r w:rsidRPr="00BF0776">
        <w:rPr>
          <w:b/>
          <w:bCs/>
        </w:rPr>
        <w:t>IV.3.1) Informacje na temat negocjacji z ogłoszeniem</w:t>
      </w:r>
      <w:r w:rsidRPr="00BF0776">
        <w:t xml:space="preserve"> </w:t>
      </w:r>
      <w:r w:rsidRPr="00BF0776">
        <w:br/>
        <w:t xml:space="preserve">Minimalne wymagania, które muszą spełniać wszystkie oferty: </w:t>
      </w:r>
      <w:r w:rsidRPr="00BF0776">
        <w:br/>
      </w:r>
      <w:r w:rsidRPr="00BF0776">
        <w:br/>
        <w:t xml:space="preserve">Przewidziane jest zastrzeżenie prawa do udzielenia zamówienia na podstawie ofert wstępnych bez przeprowadzenia negocjacji </w:t>
      </w:r>
      <w:r w:rsidRPr="00BF0776">
        <w:br/>
        <w:t xml:space="preserve">Przewidziany jest podział negocjacji na etapy w celu ograniczenia liczby ofert: </w:t>
      </w:r>
      <w:r w:rsidRPr="00BF0776">
        <w:br/>
        <w:t xml:space="preserve">Należy podać informacje na temat etapów negocjacji (w tym liczbę etapów): </w:t>
      </w:r>
      <w:r w:rsidRPr="00BF0776">
        <w:br/>
      </w:r>
      <w:r w:rsidRPr="00BF0776">
        <w:br/>
        <w:t xml:space="preserve">Informacje dodatkowe </w:t>
      </w:r>
      <w:r w:rsidRPr="00BF0776">
        <w:br/>
      </w:r>
      <w:r w:rsidRPr="00BF0776">
        <w:br/>
      </w:r>
      <w:r w:rsidRPr="00BF0776">
        <w:br/>
      </w:r>
      <w:r w:rsidRPr="00BF0776">
        <w:rPr>
          <w:b/>
          <w:bCs/>
        </w:rPr>
        <w:t>IV.3.2) Informacje na temat dialogu konkurencyjnego</w:t>
      </w:r>
      <w:r w:rsidRPr="00BF0776">
        <w:t xml:space="preserve"> </w:t>
      </w:r>
      <w:r w:rsidRPr="00BF0776">
        <w:br/>
        <w:t xml:space="preserve">Opis potrzeb i wymagań zamawiającego lub informacja o sposobie uzyskania tego opisu: </w:t>
      </w:r>
      <w:r w:rsidRPr="00BF0776">
        <w:br/>
      </w:r>
      <w:r w:rsidRPr="00BF0776">
        <w:br/>
        <w:t xml:space="preserve">Informacja o wysokości nagród dla wykonawców, którzy podczas dialogu konkurencyjnego przedstawili rozwiązania stanowiące podstawę do składania ofert, jeżeli zamawiający przewiduje nagrody: </w:t>
      </w:r>
      <w:r w:rsidRPr="00BF0776">
        <w:br/>
      </w:r>
      <w:r w:rsidRPr="00BF0776">
        <w:br/>
        <w:t xml:space="preserve">Wstępny harmonogram postępowania: </w:t>
      </w:r>
      <w:r w:rsidRPr="00BF0776">
        <w:br/>
      </w:r>
      <w:r w:rsidRPr="00BF0776">
        <w:br/>
        <w:t xml:space="preserve">Podział dialogu na etapy w celu ograniczenia liczby rozwiązań: </w:t>
      </w:r>
      <w:r w:rsidRPr="00BF0776">
        <w:br/>
        <w:t xml:space="preserve">Należy podać informacje na temat etapów dialogu: </w:t>
      </w:r>
      <w:r w:rsidRPr="00BF0776">
        <w:br/>
      </w:r>
      <w:r w:rsidRPr="00BF0776">
        <w:lastRenderedPageBreak/>
        <w:br/>
      </w:r>
      <w:r w:rsidRPr="00BF0776">
        <w:br/>
        <w:t xml:space="preserve">Informacje dodatkowe: </w:t>
      </w:r>
      <w:r w:rsidRPr="00BF0776">
        <w:br/>
      </w:r>
      <w:r w:rsidRPr="00BF0776">
        <w:br/>
      </w:r>
      <w:r w:rsidRPr="00BF0776">
        <w:rPr>
          <w:b/>
          <w:bCs/>
        </w:rPr>
        <w:t>IV.3.3) Informacje na temat partnerstwa innowacyjnego</w:t>
      </w:r>
      <w:r w:rsidRPr="00BF0776">
        <w:t xml:space="preserve"> </w:t>
      </w:r>
      <w:r w:rsidRPr="00BF0776">
        <w:br/>
        <w:t xml:space="preserve">Elementy opisu przedmiotu zamówienia definiujące minimalne wymagania, którym muszą odpowiadać wszystkie oferty: </w:t>
      </w:r>
      <w:r w:rsidRPr="00BF0776">
        <w:br/>
      </w:r>
      <w:r w:rsidRPr="00BF0776">
        <w:br/>
        <w:t xml:space="preserve">Podział negocjacji na etapy w celu ograniczeniu liczby ofert podlegających negocjacjom poprzez zastosowanie kryteriów oceny ofert wskazanych w specyfikacji istotnych warunków zamówienia: </w:t>
      </w:r>
      <w:r w:rsidRPr="00BF0776">
        <w:br/>
      </w:r>
      <w:r w:rsidRPr="00BF0776">
        <w:br/>
        <w:t xml:space="preserve">Informacje dodatkowe: </w:t>
      </w:r>
      <w:r w:rsidRPr="00BF0776">
        <w:br/>
      </w:r>
      <w:r w:rsidRPr="00BF0776">
        <w:br/>
      </w:r>
      <w:r w:rsidRPr="00BF0776">
        <w:rPr>
          <w:b/>
          <w:bCs/>
        </w:rPr>
        <w:t xml:space="preserve">IV.4) Licytacja elektroniczna </w:t>
      </w:r>
      <w:r w:rsidRPr="00BF0776">
        <w:br/>
        <w:t xml:space="preserve">Adres strony internetowej, na której będzie prowadzona licytacja elektroniczna: </w:t>
      </w:r>
    </w:p>
    <w:p w14:paraId="2CCB10BD" w14:textId="77777777" w:rsidR="00BF0776" w:rsidRPr="00BF0776" w:rsidRDefault="00BF0776" w:rsidP="00BF0776">
      <w:r w:rsidRPr="00BF0776">
        <w:t xml:space="preserve">Adres strony internetowej, na której jest dostępny opis przedmiotu zamówienia w licytacji elektronicznej: </w:t>
      </w:r>
    </w:p>
    <w:p w14:paraId="054DE74C" w14:textId="77777777" w:rsidR="00BF0776" w:rsidRPr="00BF0776" w:rsidRDefault="00BF0776" w:rsidP="00BF0776">
      <w:r w:rsidRPr="00BF0776">
        <w:t xml:space="preserve">Wymagania dotyczące rejestracji i identyfikacji wykonawców w licytacji elektronicznej, w tym wymagania techniczne urządzeń informatycznych: </w:t>
      </w:r>
    </w:p>
    <w:p w14:paraId="18AF10C6" w14:textId="77777777" w:rsidR="00BF0776" w:rsidRPr="00BF0776" w:rsidRDefault="00BF0776" w:rsidP="00BF0776">
      <w:r w:rsidRPr="00BF0776">
        <w:t xml:space="preserve">Sposób postępowania w toku licytacji elektronicznej, w tym określenie minimalnych wysokości postąpień: </w:t>
      </w:r>
    </w:p>
    <w:p w14:paraId="0F233E52" w14:textId="77777777" w:rsidR="00BF0776" w:rsidRPr="00BF0776" w:rsidRDefault="00BF0776" w:rsidP="00BF0776">
      <w:r w:rsidRPr="00BF0776">
        <w:t xml:space="preserve">Informacje o liczbie etapów licytacji elektronicznej i czasie ich trwania: </w:t>
      </w:r>
    </w:p>
    <w:p w14:paraId="561A80B7" w14:textId="77777777" w:rsidR="00BF0776" w:rsidRPr="00BF0776" w:rsidRDefault="00BF0776" w:rsidP="00BF0776">
      <w:r w:rsidRPr="00BF0776">
        <w:t xml:space="preserve">Czas trwania: </w:t>
      </w:r>
      <w:r w:rsidRPr="00BF0776">
        <w:br/>
      </w:r>
      <w:r w:rsidRPr="00BF0776">
        <w:br/>
        <w:t xml:space="preserve">Wykonawcy, którzy nie złożyli nowych postąpień, zostaną zakwalifikowani do następnego etapu: </w:t>
      </w:r>
    </w:p>
    <w:p w14:paraId="51C8DDC5" w14:textId="77777777" w:rsidR="00BF0776" w:rsidRPr="00BF0776" w:rsidRDefault="00BF0776" w:rsidP="00BF0776">
      <w:r w:rsidRPr="00BF0776">
        <w:t xml:space="preserve">Termin składania wniosków o dopuszczenie do udziału w licytacji elektronicznej: </w:t>
      </w:r>
      <w:r w:rsidRPr="00BF0776">
        <w:br/>
        <w:t xml:space="preserve">Data: godzina: </w:t>
      </w:r>
      <w:r w:rsidRPr="00BF0776">
        <w:br/>
        <w:t xml:space="preserve">Termin otwarcia licytacji elektronicznej: </w:t>
      </w:r>
    </w:p>
    <w:p w14:paraId="21F0C0FC" w14:textId="77777777" w:rsidR="00BF0776" w:rsidRPr="00BF0776" w:rsidRDefault="00BF0776" w:rsidP="00BF0776">
      <w:r w:rsidRPr="00BF0776">
        <w:t xml:space="preserve">Termin i warunki zamknięcia licytacji elektronicznej: </w:t>
      </w:r>
    </w:p>
    <w:p w14:paraId="2C284509" w14:textId="77777777" w:rsidR="00BF0776" w:rsidRPr="00BF0776" w:rsidRDefault="00BF0776" w:rsidP="00BF0776">
      <w:r w:rsidRPr="00BF0776">
        <w:br/>
        <w:t xml:space="preserve">Istotne dla stron postanowienia, które zostaną wprowadzone do treści zawieranej umowy w sprawie zamówienia publicznego, albo ogólne warunki umowy, albo wzór umowy: </w:t>
      </w:r>
    </w:p>
    <w:p w14:paraId="1FED3AAB" w14:textId="77777777" w:rsidR="00BF0776" w:rsidRPr="00BF0776" w:rsidRDefault="00BF0776" w:rsidP="00BF0776">
      <w:r w:rsidRPr="00BF0776">
        <w:br/>
        <w:t xml:space="preserve">Wymagania dotyczące zabezpieczenia należytego wykonania umowy: </w:t>
      </w:r>
    </w:p>
    <w:p w14:paraId="6AF08823" w14:textId="77777777" w:rsidR="00BF0776" w:rsidRPr="00BF0776" w:rsidRDefault="00BF0776" w:rsidP="00BF0776">
      <w:r w:rsidRPr="00BF0776">
        <w:br/>
        <w:t xml:space="preserve">Informacje dodatkowe: </w:t>
      </w:r>
    </w:p>
    <w:p w14:paraId="28A394A3" w14:textId="77777777" w:rsidR="00BF0776" w:rsidRPr="00BF0776" w:rsidRDefault="00BF0776" w:rsidP="00BF0776">
      <w:r w:rsidRPr="00BF0776">
        <w:rPr>
          <w:b/>
          <w:bCs/>
        </w:rPr>
        <w:t>IV.5) ZMIANA UMOWY</w:t>
      </w:r>
      <w:r w:rsidRPr="00BF0776">
        <w:t xml:space="preserve"> </w:t>
      </w:r>
      <w:r w:rsidRPr="00BF0776">
        <w:br/>
      </w:r>
      <w:r w:rsidRPr="00BF0776">
        <w:rPr>
          <w:b/>
          <w:bCs/>
        </w:rPr>
        <w:t>Przewiduje się istotne zmiany postanowień zawartej umowy w stosunku do treści oferty, na podstawie której dokonano wyboru wykonawcy:</w:t>
      </w:r>
      <w:r w:rsidRPr="00BF0776">
        <w:t xml:space="preserve"> Nie </w:t>
      </w:r>
      <w:r w:rsidRPr="00BF0776">
        <w:br/>
        <w:t xml:space="preserve">Należy wskazać zakres, charakter zmian oraz warunki wprowadzenia zmian: </w:t>
      </w:r>
      <w:r w:rsidRPr="00BF0776">
        <w:br/>
      </w:r>
      <w:r w:rsidRPr="00BF0776">
        <w:br/>
      </w:r>
      <w:r w:rsidRPr="00BF0776">
        <w:rPr>
          <w:b/>
          <w:bCs/>
        </w:rPr>
        <w:t xml:space="preserve">IV.6) INFORMACJE ADMINISTRACYJNE </w:t>
      </w:r>
      <w:r w:rsidRPr="00BF0776">
        <w:br/>
      </w:r>
      <w:r w:rsidRPr="00BF0776">
        <w:lastRenderedPageBreak/>
        <w:br/>
      </w:r>
      <w:r w:rsidRPr="00BF0776">
        <w:rPr>
          <w:b/>
          <w:bCs/>
        </w:rPr>
        <w:t xml:space="preserve">IV.6.1) Sposób udostępniania informacji o charakterze poufnym </w:t>
      </w:r>
      <w:r w:rsidRPr="00BF0776">
        <w:rPr>
          <w:i/>
          <w:iCs/>
        </w:rPr>
        <w:t xml:space="preserve">(jeżeli dotyczy): </w:t>
      </w:r>
      <w:r w:rsidRPr="00BF0776">
        <w:br/>
      </w:r>
      <w:r w:rsidRPr="00BF0776">
        <w:br/>
      </w:r>
      <w:r w:rsidRPr="00BF0776">
        <w:rPr>
          <w:b/>
          <w:bCs/>
        </w:rPr>
        <w:t>Środki służące ochronie informacji o charakterze poufnym</w:t>
      </w:r>
      <w:r w:rsidRPr="00BF0776">
        <w:t xml:space="preserve"> </w:t>
      </w:r>
      <w:r w:rsidRPr="00BF0776">
        <w:br/>
      </w:r>
      <w:r w:rsidRPr="00BF0776">
        <w:br/>
      </w:r>
      <w:r w:rsidRPr="00BF0776">
        <w:rPr>
          <w:b/>
          <w:bCs/>
        </w:rPr>
        <w:t xml:space="preserve">IV.6.2) Termin składania ofert lub wniosków o dopuszczenie do udziału w postępowaniu: </w:t>
      </w:r>
      <w:r w:rsidRPr="00BF0776">
        <w:br/>
        <w:t xml:space="preserve">Data: 2020-08-17, godzina: 10:00, </w:t>
      </w:r>
      <w:r w:rsidRPr="00BF0776">
        <w:br/>
        <w:t xml:space="preserve">Skrócenie terminu składania wniosków, ze względu na pilną potrzebę udzielenia zamówienia (przetarg nieograniczony, przetarg ograniczony, negocjacje z ogłoszeniem): </w:t>
      </w:r>
      <w:r w:rsidRPr="00BF0776">
        <w:br/>
        <w:t xml:space="preserve">Nie </w:t>
      </w:r>
      <w:r w:rsidRPr="00BF0776">
        <w:br/>
        <w:t xml:space="preserve">Wskazać powody: </w:t>
      </w:r>
      <w:r w:rsidRPr="00BF0776">
        <w:br/>
      </w:r>
      <w:r w:rsidRPr="00BF0776">
        <w:br/>
        <w:t xml:space="preserve">Język lub języki, w jakich mogą być sporządzane oferty lub wnioski o dopuszczenie do udziału w postępowaniu </w:t>
      </w:r>
      <w:r w:rsidRPr="00BF0776">
        <w:br/>
        <w:t xml:space="preserve">&gt; </w:t>
      </w:r>
      <w:r w:rsidRPr="00BF0776">
        <w:br/>
      </w:r>
      <w:r w:rsidRPr="00BF0776">
        <w:rPr>
          <w:b/>
          <w:bCs/>
        </w:rPr>
        <w:t xml:space="preserve">IV.6.3) Termin związania ofertą: </w:t>
      </w:r>
      <w:r w:rsidRPr="00BF0776">
        <w:t xml:space="preserve">do: okres w dniach: 30 (od ostatecznego terminu składania ofert) </w:t>
      </w:r>
      <w:r w:rsidRPr="00BF0776">
        <w:br/>
      </w:r>
      <w:r w:rsidRPr="00BF0776">
        <w:rPr>
          <w:b/>
          <w:bCs/>
        </w:rPr>
        <w:t>IV.6.4) Przewiduje się unieważnienie postępowania o udzielenie zamówienia, w przypadku nieprzyznania środków, które miały być przeznaczone na sfinansowanie całości lub części zamówienia:</w:t>
      </w:r>
      <w:r w:rsidRPr="00BF0776">
        <w:t xml:space="preserve"> Nie </w:t>
      </w:r>
      <w:r w:rsidRPr="00BF0776">
        <w:br/>
      </w:r>
      <w:r w:rsidRPr="00BF0776">
        <w:rPr>
          <w:b/>
          <w:bCs/>
        </w:rPr>
        <w:t>IV.6.5) Informacje dodatkowe:</w:t>
      </w:r>
      <w:r w:rsidRPr="00BF0776">
        <w:t xml:space="preserve"> </w:t>
      </w:r>
      <w:r w:rsidRPr="00BF0776">
        <w:br/>
      </w:r>
    </w:p>
    <w:p w14:paraId="2689F6AD" w14:textId="77777777" w:rsidR="00BF0776" w:rsidRPr="00BF0776" w:rsidRDefault="00BF0776" w:rsidP="00BF0776">
      <w:r w:rsidRPr="00BF0776">
        <w:rPr>
          <w:u w:val="single"/>
        </w:rPr>
        <w:t xml:space="preserve">ZAŁĄCZNIK I - INFORMACJE DOTYCZĄCE OFERT CZĘŚCIOWYCH </w:t>
      </w:r>
    </w:p>
    <w:p w14:paraId="15C90CF0" w14:textId="77777777" w:rsidR="00BF0776" w:rsidRPr="00BF0776" w:rsidRDefault="00BF0776" w:rsidP="00BF0776"/>
    <w:p w14:paraId="5D020E9B" w14:textId="77777777" w:rsidR="00BF0776" w:rsidRPr="00BF0776" w:rsidRDefault="00BF0776" w:rsidP="00BF0776"/>
    <w:p w14:paraId="32F72BB9" w14:textId="77777777" w:rsidR="00BF0776" w:rsidRPr="00BF0776" w:rsidRDefault="00BF0776" w:rsidP="00BF0776"/>
    <w:p w14:paraId="4F5522C3" w14:textId="77777777" w:rsidR="00BF0776" w:rsidRPr="00BF0776" w:rsidRDefault="00BF0776" w:rsidP="00BF077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F0776" w:rsidRPr="00BF0776" w14:paraId="3883529A" w14:textId="77777777" w:rsidTr="00BF0776">
        <w:trPr>
          <w:tblCellSpacing w:w="15" w:type="dxa"/>
        </w:trPr>
        <w:tc>
          <w:tcPr>
            <w:tcW w:w="0" w:type="auto"/>
            <w:vAlign w:val="center"/>
            <w:hideMark/>
          </w:tcPr>
          <w:p w14:paraId="1023626B" w14:textId="77777777" w:rsidR="00BF0776" w:rsidRPr="00BF0776" w:rsidRDefault="00BF0776" w:rsidP="00BF0776"/>
        </w:tc>
      </w:tr>
    </w:tbl>
    <w:p w14:paraId="1000F48A" w14:textId="77777777" w:rsidR="00055ED1" w:rsidRDefault="00BF0776">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9E"/>
    <w:rsid w:val="00350D7C"/>
    <w:rsid w:val="00B13D9E"/>
    <w:rsid w:val="00BF0776"/>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7D1D-3EC2-4336-BD76-96872EC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21361">
      <w:bodyDiv w:val="1"/>
      <w:marLeft w:val="0"/>
      <w:marRight w:val="0"/>
      <w:marTop w:val="0"/>
      <w:marBottom w:val="0"/>
      <w:divBdr>
        <w:top w:val="none" w:sz="0" w:space="0" w:color="auto"/>
        <w:left w:val="none" w:sz="0" w:space="0" w:color="auto"/>
        <w:bottom w:val="none" w:sz="0" w:space="0" w:color="auto"/>
        <w:right w:val="none" w:sz="0" w:space="0" w:color="auto"/>
      </w:divBdr>
      <w:divsChild>
        <w:div w:id="707728751">
          <w:marLeft w:val="0"/>
          <w:marRight w:val="0"/>
          <w:marTop w:val="0"/>
          <w:marBottom w:val="0"/>
          <w:divBdr>
            <w:top w:val="none" w:sz="0" w:space="0" w:color="auto"/>
            <w:left w:val="none" w:sz="0" w:space="0" w:color="auto"/>
            <w:bottom w:val="none" w:sz="0" w:space="0" w:color="auto"/>
            <w:right w:val="none" w:sz="0" w:space="0" w:color="auto"/>
          </w:divBdr>
          <w:divsChild>
            <w:div w:id="1510832830">
              <w:marLeft w:val="0"/>
              <w:marRight w:val="0"/>
              <w:marTop w:val="0"/>
              <w:marBottom w:val="0"/>
              <w:divBdr>
                <w:top w:val="none" w:sz="0" w:space="0" w:color="auto"/>
                <w:left w:val="none" w:sz="0" w:space="0" w:color="auto"/>
                <w:bottom w:val="none" w:sz="0" w:space="0" w:color="auto"/>
                <w:right w:val="none" w:sz="0" w:space="0" w:color="auto"/>
              </w:divBdr>
            </w:div>
            <w:div w:id="1848054871">
              <w:marLeft w:val="0"/>
              <w:marRight w:val="0"/>
              <w:marTop w:val="0"/>
              <w:marBottom w:val="0"/>
              <w:divBdr>
                <w:top w:val="none" w:sz="0" w:space="0" w:color="auto"/>
                <w:left w:val="none" w:sz="0" w:space="0" w:color="auto"/>
                <w:bottom w:val="none" w:sz="0" w:space="0" w:color="auto"/>
                <w:right w:val="none" w:sz="0" w:space="0" w:color="auto"/>
              </w:divBdr>
            </w:div>
            <w:div w:id="1283727132">
              <w:marLeft w:val="0"/>
              <w:marRight w:val="0"/>
              <w:marTop w:val="0"/>
              <w:marBottom w:val="0"/>
              <w:divBdr>
                <w:top w:val="none" w:sz="0" w:space="0" w:color="auto"/>
                <w:left w:val="none" w:sz="0" w:space="0" w:color="auto"/>
                <w:bottom w:val="none" w:sz="0" w:space="0" w:color="auto"/>
                <w:right w:val="none" w:sz="0" w:space="0" w:color="auto"/>
              </w:divBdr>
              <w:divsChild>
                <w:div w:id="1395471085">
                  <w:marLeft w:val="0"/>
                  <w:marRight w:val="0"/>
                  <w:marTop w:val="0"/>
                  <w:marBottom w:val="0"/>
                  <w:divBdr>
                    <w:top w:val="none" w:sz="0" w:space="0" w:color="auto"/>
                    <w:left w:val="none" w:sz="0" w:space="0" w:color="auto"/>
                    <w:bottom w:val="none" w:sz="0" w:space="0" w:color="auto"/>
                    <w:right w:val="none" w:sz="0" w:space="0" w:color="auto"/>
                  </w:divBdr>
                </w:div>
              </w:divsChild>
            </w:div>
            <w:div w:id="494877401">
              <w:marLeft w:val="0"/>
              <w:marRight w:val="0"/>
              <w:marTop w:val="0"/>
              <w:marBottom w:val="0"/>
              <w:divBdr>
                <w:top w:val="none" w:sz="0" w:space="0" w:color="auto"/>
                <w:left w:val="none" w:sz="0" w:space="0" w:color="auto"/>
                <w:bottom w:val="none" w:sz="0" w:space="0" w:color="auto"/>
                <w:right w:val="none" w:sz="0" w:space="0" w:color="auto"/>
              </w:divBdr>
              <w:divsChild>
                <w:div w:id="21514766">
                  <w:marLeft w:val="0"/>
                  <w:marRight w:val="0"/>
                  <w:marTop w:val="0"/>
                  <w:marBottom w:val="0"/>
                  <w:divBdr>
                    <w:top w:val="none" w:sz="0" w:space="0" w:color="auto"/>
                    <w:left w:val="none" w:sz="0" w:space="0" w:color="auto"/>
                    <w:bottom w:val="none" w:sz="0" w:space="0" w:color="auto"/>
                    <w:right w:val="none" w:sz="0" w:space="0" w:color="auto"/>
                  </w:divBdr>
                </w:div>
              </w:divsChild>
            </w:div>
            <w:div w:id="1824009797">
              <w:marLeft w:val="0"/>
              <w:marRight w:val="0"/>
              <w:marTop w:val="0"/>
              <w:marBottom w:val="0"/>
              <w:divBdr>
                <w:top w:val="none" w:sz="0" w:space="0" w:color="auto"/>
                <w:left w:val="none" w:sz="0" w:space="0" w:color="auto"/>
                <w:bottom w:val="none" w:sz="0" w:space="0" w:color="auto"/>
                <w:right w:val="none" w:sz="0" w:space="0" w:color="auto"/>
              </w:divBdr>
              <w:divsChild>
                <w:div w:id="819426068">
                  <w:marLeft w:val="0"/>
                  <w:marRight w:val="0"/>
                  <w:marTop w:val="0"/>
                  <w:marBottom w:val="0"/>
                  <w:divBdr>
                    <w:top w:val="none" w:sz="0" w:space="0" w:color="auto"/>
                    <w:left w:val="none" w:sz="0" w:space="0" w:color="auto"/>
                    <w:bottom w:val="none" w:sz="0" w:space="0" w:color="auto"/>
                    <w:right w:val="none" w:sz="0" w:space="0" w:color="auto"/>
                  </w:divBdr>
                </w:div>
                <w:div w:id="1743680957">
                  <w:marLeft w:val="0"/>
                  <w:marRight w:val="0"/>
                  <w:marTop w:val="0"/>
                  <w:marBottom w:val="0"/>
                  <w:divBdr>
                    <w:top w:val="none" w:sz="0" w:space="0" w:color="auto"/>
                    <w:left w:val="none" w:sz="0" w:space="0" w:color="auto"/>
                    <w:bottom w:val="none" w:sz="0" w:space="0" w:color="auto"/>
                    <w:right w:val="none" w:sz="0" w:space="0" w:color="auto"/>
                  </w:divBdr>
                </w:div>
                <w:div w:id="1866283155">
                  <w:marLeft w:val="0"/>
                  <w:marRight w:val="0"/>
                  <w:marTop w:val="0"/>
                  <w:marBottom w:val="0"/>
                  <w:divBdr>
                    <w:top w:val="none" w:sz="0" w:space="0" w:color="auto"/>
                    <w:left w:val="none" w:sz="0" w:space="0" w:color="auto"/>
                    <w:bottom w:val="none" w:sz="0" w:space="0" w:color="auto"/>
                    <w:right w:val="none" w:sz="0" w:space="0" w:color="auto"/>
                  </w:divBdr>
                </w:div>
                <w:div w:id="2056349032">
                  <w:marLeft w:val="0"/>
                  <w:marRight w:val="0"/>
                  <w:marTop w:val="0"/>
                  <w:marBottom w:val="0"/>
                  <w:divBdr>
                    <w:top w:val="none" w:sz="0" w:space="0" w:color="auto"/>
                    <w:left w:val="none" w:sz="0" w:space="0" w:color="auto"/>
                    <w:bottom w:val="none" w:sz="0" w:space="0" w:color="auto"/>
                    <w:right w:val="none" w:sz="0" w:space="0" w:color="auto"/>
                  </w:divBdr>
                </w:div>
              </w:divsChild>
            </w:div>
            <w:div w:id="1151753891">
              <w:marLeft w:val="0"/>
              <w:marRight w:val="0"/>
              <w:marTop w:val="0"/>
              <w:marBottom w:val="0"/>
              <w:divBdr>
                <w:top w:val="none" w:sz="0" w:space="0" w:color="auto"/>
                <w:left w:val="none" w:sz="0" w:space="0" w:color="auto"/>
                <w:bottom w:val="none" w:sz="0" w:space="0" w:color="auto"/>
                <w:right w:val="none" w:sz="0" w:space="0" w:color="auto"/>
              </w:divBdr>
              <w:divsChild>
                <w:div w:id="793793799">
                  <w:marLeft w:val="0"/>
                  <w:marRight w:val="0"/>
                  <w:marTop w:val="0"/>
                  <w:marBottom w:val="0"/>
                  <w:divBdr>
                    <w:top w:val="none" w:sz="0" w:space="0" w:color="auto"/>
                    <w:left w:val="none" w:sz="0" w:space="0" w:color="auto"/>
                    <w:bottom w:val="none" w:sz="0" w:space="0" w:color="auto"/>
                    <w:right w:val="none" w:sz="0" w:space="0" w:color="auto"/>
                  </w:divBdr>
                </w:div>
                <w:div w:id="107941402">
                  <w:marLeft w:val="0"/>
                  <w:marRight w:val="0"/>
                  <w:marTop w:val="0"/>
                  <w:marBottom w:val="0"/>
                  <w:divBdr>
                    <w:top w:val="none" w:sz="0" w:space="0" w:color="auto"/>
                    <w:left w:val="none" w:sz="0" w:space="0" w:color="auto"/>
                    <w:bottom w:val="none" w:sz="0" w:space="0" w:color="auto"/>
                    <w:right w:val="none" w:sz="0" w:space="0" w:color="auto"/>
                  </w:divBdr>
                </w:div>
                <w:div w:id="233204066">
                  <w:marLeft w:val="0"/>
                  <w:marRight w:val="0"/>
                  <w:marTop w:val="0"/>
                  <w:marBottom w:val="0"/>
                  <w:divBdr>
                    <w:top w:val="none" w:sz="0" w:space="0" w:color="auto"/>
                    <w:left w:val="none" w:sz="0" w:space="0" w:color="auto"/>
                    <w:bottom w:val="none" w:sz="0" w:space="0" w:color="auto"/>
                    <w:right w:val="none" w:sz="0" w:space="0" w:color="auto"/>
                  </w:divBdr>
                </w:div>
                <w:div w:id="1994679082">
                  <w:marLeft w:val="0"/>
                  <w:marRight w:val="0"/>
                  <w:marTop w:val="0"/>
                  <w:marBottom w:val="0"/>
                  <w:divBdr>
                    <w:top w:val="none" w:sz="0" w:space="0" w:color="auto"/>
                    <w:left w:val="none" w:sz="0" w:space="0" w:color="auto"/>
                    <w:bottom w:val="none" w:sz="0" w:space="0" w:color="auto"/>
                    <w:right w:val="none" w:sz="0" w:space="0" w:color="auto"/>
                  </w:divBdr>
                </w:div>
                <w:div w:id="1723871362">
                  <w:marLeft w:val="0"/>
                  <w:marRight w:val="0"/>
                  <w:marTop w:val="0"/>
                  <w:marBottom w:val="0"/>
                  <w:divBdr>
                    <w:top w:val="none" w:sz="0" w:space="0" w:color="auto"/>
                    <w:left w:val="none" w:sz="0" w:space="0" w:color="auto"/>
                    <w:bottom w:val="none" w:sz="0" w:space="0" w:color="auto"/>
                    <w:right w:val="none" w:sz="0" w:space="0" w:color="auto"/>
                  </w:divBdr>
                </w:div>
                <w:div w:id="1883327547">
                  <w:marLeft w:val="0"/>
                  <w:marRight w:val="0"/>
                  <w:marTop w:val="0"/>
                  <w:marBottom w:val="0"/>
                  <w:divBdr>
                    <w:top w:val="none" w:sz="0" w:space="0" w:color="auto"/>
                    <w:left w:val="none" w:sz="0" w:space="0" w:color="auto"/>
                    <w:bottom w:val="none" w:sz="0" w:space="0" w:color="auto"/>
                    <w:right w:val="none" w:sz="0" w:space="0" w:color="auto"/>
                  </w:divBdr>
                </w:div>
                <w:div w:id="233055290">
                  <w:marLeft w:val="0"/>
                  <w:marRight w:val="0"/>
                  <w:marTop w:val="0"/>
                  <w:marBottom w:val="0"/>
                  <w:divBdr>
                    <w:top w:val="none" w:sz="0" w:space="0" w:color="auto"/>
                    <w:left w:val="none" w:sz="0" w:space="0" w:color="auto"/>
                    <w:bottom w:val="none" w:sz="0" w:space="0" w:color="auto"/>
                    <w:right w:val="none" w:sz="0" w:space="0" w:color="auto"/>
                  </w:divBdr>
                </w:div>
              </w:divsChild>
            </w:div>
            <w:div w:id="1124423375">
              <w:marLeft w:val="0"/>
              <w:marRight w:val="0"/>
              <w:marTop w:val="0"/>
              <w:marBottom w:val="0"/>
              <w:divBdr>
                <w:top w:val="none" w:sz="0" w:space="0" w:color="auto"/>
                <w:left w:val="none" w:sz="0" w:space="0" w:color="auto"/>
                <w:bottom w:val="none" w:sz="0" w:space="0" w:color="auto"/>
                <w:right w:val="none" w:sz="0" w:space="0" w:color="auto"/>
              </w:divBdr>
              <w:divsChild>
                <w:div w:id="879559964">
                  <w:marLeft w:val="0"/>
                  <w:marRight w:val="0"/>
                  <w:marTop w:val="0"/>
                  <w:marBottom w:val="0"/>
                  <w:divBdr>
                    <w:top w:val="none" w:sz="0" w:space="0" w:color="auto"/>
                    <w:left w:val="none" w:sz="0" w:space="0" w:color="auto"/>
                    <w:bottom w:val="none" w:sz="0" w:space="0" w:color="auto"/>
                    <w:right w:val="none" w:sz="0" w:space="0" w:color="auto"/>
                  </w:divBdr>
                </w:div>
                <w:div w:id="427042356">
                  <w:marLeft w:val="0"/>
                  <w:marRight w:val="0"/>
                  <w:marTop w:val="0"/>
                  <w:marBottom w:val="0"/>
                  <w:divBdr>
                    <w:top w:val="none" w:sz="0" w:space="0" w:color="auto"/>
                    <w:left w:val="none" w:sz="0" w:space="0" w:color="auto"/>
                    <w:bottom w:val="none" w:sz="0" w:space="0" w:color="auto"/>
                    <w:right w:val="none" w:sz="0" w:space="0" w:color="auto"/>
                  </w:divBdr>
                </w:div>
              </w:divsChild>
            </w:div>
            <w:div w:id="1807970303">
              <w:marLeft w:val="0"/>
              <w:marRight w:val="0"/>
              <w:marTop w:val="0"/>
              <w:marBottom w:val="0"/>
              <w:divBdr>
                <w:top w:val="none" w:sz="0" w:space="0" w:color="auto"/>
                <w:left w:val="none" w:sz="0" w:space="0" w:color="auto"/>
                <w:bottom w:val="none" w:sz="0" w:space="0" w:color="auto"/>
                <w:right w:val="none" w:sz="0" w:space="0" w:color="auto"/>
              </w:divBdr>
              <w:divsChild>
                <w:div w:id="1393774543">
                  <w:marLeft w:val="0"/>
                  <w:marRight w:val="0"/>
                  <w:marTop w:val="0"/>
                  <w:marBottom w:val="0"/>
                  <w:divBdr>
                    <w:top w:val="none" w:sz="0" w:space="0" w:color="auto"/>
                    <w:left w:val="none" w:sz="0" w:space="0" w:color="auto"/>
                    <w:bottom w:val="none" w:sz="0" w:space="0" w:color="auto"/>
                    <w:right w:val="none" w:sz="0" w:space="0" w:color="auto"/>
                  </w:divBdr>
                </w:div>
                <w:div w:id="1353220059">
                  <w:marLeft w:val="0"/>
                  <w:marRight w:val="0"/>
                  <w:marTop w:val="0"/>
                  <w:marBottom w:val="0"/>
                  <w:divBdr>
                    <w:top w:val="none" w:sz="0" w:space="0" w:color="auto"/>
                    <w:left w:val="none" w:sz="0" w:space="0" w:color="auto"/>
                    <w:bottom w:val="none" w:sz="0" w:space="0" w:color="auto"/>
                    <w:right w:val="none" w:sz="0" w:space="0" w:color="auto"/>
                  </w:divBdr>
                </w:div>
                <w:div w:id="428740078">
                  <w:marLeft w:val="0"/>
                  <w:marRight w:val="0"/>
                  <w:marTop w:val="0"/>
                  <w:marBottom w:val="0"/>
                  <w:divBdr>
                    <w:top w:val="none" w:sz="0" w:space="0" w:color="auto"/>
                    <w:left w:val="none" w:sz="0" w:space="0" w:color="auto"/>
                    <w:bottom w:val="none" w:sz="0" w:space="0" w:color="auto"/>
                    <w:right w:val="none" w:sz="0" w:space="0" w:color="auto"/>
                  </w:divBdr>
                </w:div>
                <w:div w:id="1705059634">
                  <w:marLeft w:val="0"/>
                  <w:marRight w:val="0"/>
                  <w:marTop w:val="0"/>
                  <w:marBottom w:val="0"/>
                  <w:divBdr>
                    <w:top w:val="none" w:sz="0" w:space="0" w:color="auto"/>
                    <w:left w:val="none" w:sz="0" w:space="0" w:color="auto"/>
                    <w:bottom w:val="none" w:sz="0" w:space="0" w:color="auto"/>
                    <w:right w:val="none" w:sz="0" w:space="0" w:color="auto"/>
                  </w:divBdr>
                </w:div>
                <w:div w:id="350885929">
                  <w:marLeft w:val="0"/>
                  <w:marRight w:val="0"/>
                  <w:marTop w:val="0"/>
                  <w:marBottom w:val="0"/>
                  <w:divBdr>
                    <w:top w:val="none" w:sz="0" w:space="0" w:color="auto"/>
                    <w:left w:val="none" w:sz="0" w:space="0" w:color="auto"/>
                    <w:bottom w:val="none" w:sz="0" w:space="0" w:color="auto"/>
                    <w:right w:val="none" w:sz="0" w:space="0" w:color="auto"/>
                  </w:divBdr>
                </w:div>
              </w:divsChild>
            </w:div>
            <w:div w:id="1298220164">
              <w:marLeft w:val="0"/>
              <w:marRight w:val="0"/>
              <w:marTop w:val="0"/>
              <w:marBottom w:val="0"/>
              <w:divBdr>
                <w:top w:val="none" w:sz="0" w:space="0" w:color="auto"/>
                <w:left w:val="none" w:sz="0" w:space="0" w:color="auto"/>
                <w:bottom w:val="none" w:sz="0" w:space="0" w:color="auto"/>
                <w:right w:val="none" w:sz="0" w:space="0" w:color="auto"/>
              </w:divBdr>
              <w:divsChild>
                <w:div w:id="852375149">
                  <w:marLeft w:val="0"/>
                  <w:marRight w:val="0"/>
                  <w:marTop w:val="0"/>
                  <w:marBottom w:val="0"/>
                  <w:divBdr>
                    <w:top w:val="none" w:sz="0" w:space="0" w:color="auto"/>
                    <w:left w:val="none" w:sz="0" w:space="0" w:color="auto"/>
                    <w:bottom w:val="none" w:sz="0" w:space="0" w:color="auto"/>
                    <w:right w:val="none" w:sz="0" w:space="0" w:color="auto"/>
                  </w:divBdr>
                </w:div>
                <w:div w:id="105468696">
                  <w:marLeft w:val="0"/>
                  <w:marRight w:val="0"/>
                  <w:marTop w:val="0"/>
                  <w:marBottom w:val="0"/>
                  <w:divBdr>
                    <w:top w:val="none" w:sz="0" w:space="0" w:color="auto"/>
                    <w:left w:val="none" w:sz="0" w:space="0" w:color="auto"/>
                    <w:bottom w:val="none" w:sz="0" w:space="0" w:color="auto"/>
                    <w:right w:val="none" w:sz="0" w:space="0" w:color="auto"/>
                  </w:divBdr>
                </w:div>
                <w:div w:id="1326863106">
                  <w:marLeft w:val="0"/>
                  <w:marRight w:val="0"/>
                  <w:marTop w:val="0"/>
                  <w:marBottom w:val="0"/>
                  <w:divBdr>
                    <w:top w:val="none" w:sz="0" w:space="0" w:color="auto"/>
                    <w:left w:val="none" w:sz="0" w:space="0" w:color="auto"/>
                    <w:bottom w:val="none" w:sz="0" w:space="0" w:color="auto"/>
                    <w:right w:val="none" w:sz="0" w:space="0" w:color="auto"/>
                  </w:divBdr>
                </w:div>
                <w:div w:id="329605271">
                  <w:marLeft w:val="0"/>
                  <w:marRight w:val="0"/>
                  <w:marTop w:val="0"/>
                  <w:marBottom w:val="0"/>
                  <w:divBdr>
                    <w:top w:val="none" w:sz="0" w:space="0" w:color="auto"/>
                    <w:left w:val="none" w:sz="0" w:space="0" w:color="auto"/>
                    <w:bottom w:val="none" w:sz="0" w:space="0" w:color="auto"/>
                    <w:right w:val="none" w:sz="0" w:space="0" w:color="auto"/>
                  </w:divBdr>
                </w:div>
                <w:div w:id="951518364">
                  <w:marLeft w:val="0"/>
                  <w:marRight w:val="0"/>
                  <w:marTop w:val="0"/>
                  <w:marBottom w:val="0"/>
                  <w:divBdr>
                    <w:top w:val="none" w:sz="0" w:space="0" w:color="auto"/>
                    <w:left w:val="none" w:sz="0" w:space="0" w:color="auto"/>
                    <w:bottom w:val="none" w:sz="0" w:space="0" w:color="auto"/>
                    <w:right w:val="none" w:sz="0" w:space="0" w:color="auto"/>
                  </w:divBdr>
                </w:div>
                <w:div w:id="1780560930">
                  <w:marLeft w:val="0"/>
                  <w:marRight w:val="0"/>
                  <w:marTop w:val="0"/>
                  <w:marBottom w:val="0"/>
                  <w:divBdr>
                    <w:top w:val="none" w:sz="0" w:space="0" w:color="auto"/>
                    <w:left w:val="none" w:sz="0" w:space="0" w:color="auto"/>
                    <w:bottom w:val="none" w:sz="0" w:space="0" w:color="auto"/>
                    <w:right w:val="none" w:sz="0" w:space="0" w:color="auto"/>
                  </w:divBdr>
                </w:div>
                <w:div w:id="35009793">
                  <w:marLeft w:val="0"/>
                  <w:marRight w:val="0"/>
                  <w:marTop w:val="0"/>
                  <w:marBottom w:val="0"/>
                  <w:divBdr>
                    <w:top w:val="none" w:sz="0" w:space="0" w:color="auto"/>
                    <w:left w:val="none" w:sz="0" w:space="0" w:color="auto"/>
                    <w:bottom w:val="none" w:sz="0" w:space="0" w:color="auto"/>
                    <w:right w:val="none" w:sz="0" w:space="0" w:color="auto"/>
                  </w:divBdr>
                </w:div>
                <w:div w:id="890462840">
                  <w:marLeft w:val="0"/>
                  <w:marRight w:val="0"/>
                  <w:marTop w:val="0"/>
                  <w:marBottom w:val="0"/>
                  <w:divBdr>
                    <w:top w:val="none" w:sz="0" w:space="0" w:color="auto"/>
                    <w:left w:val="none" w:sz="0" w:space="0" w:color="auto"/>
                    <w:bottom w:val="none" w:sz="0" w:space="0" w:color="auto"/>
                    <w:right w:val="none" w:sz="0" w:space="0" w:color="auto"/>
                  </w:divBdr>
                </w:div>
              </w:divsChild>
            </w:div>
            <w:div w:id="4190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4171</Words>
  <Characters>25027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2</cp:revision>
  <dcterms:created xsi:type="dcterms:W3CDTF">2020-07-24T10:22:00Z</dcterms:created>
  <dcterms:modified xsi:type="dcterms:W3CDTF">2020-07-24T10:22:00Z</dcterms:modified>
</cp:coreProperties>
</file>