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15" w:rsidRPr="0075144A" w:rsidRDefault="00A01415" w:rsidP="00A01415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 w:rsidRPr="0075144A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Opis przedmiotu zamówienia</w:t>
      </w:r>
    </w:p>
    <w:p w:rsidR="00A01415" w:rsidRPr="0075144A" w:rsidRDefault="00A01415" w:rsidP="00A01415">
      <w:pPr>
        <w:spacing w:after="0" w:line="240" w:lineRule="auto"/>
        <w:ind w:left="502" w:right="-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415" w:rsidRPr="0075144A" w:rsidRDefault="00A01415" w:rsidP="00A014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Wspólny Słownik Zamówień Publicznych (kod CPV)</w:t>
      </w:r>
    </w:p>
    <w:p w:rsidR="00A01415" w:rsidRPr="0075144A" w:rsidRDefault="00A01415" w:rsidP="00A014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415" w:rsidRPr="0075144A" w:rsidRDefault="00A01415" w:rsidP="00A014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144A">
        <w:rPr>
          <w:rFonts w:ascii="Times New Roman" w:eastAsia="Times New Roman" w:hAnsi="Times New Roman"/>
          <w:sz w:val="24"/>
          <w:szCs w:val="24"/>
        </w:rPr>
        <w:t xml:space="preserve">60112000-6 – usługi w zakresie publicznego transportu drogowego, </w:t>
      </w:r>
    </w:p>
    <w:p w:rsidR="00A01415" w:rsidRPr="0075144A" w:rsidRDefault="00A01415" w:rsidP="00A014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</w:rPr>
        <w:t>60170000-0 - wynajem pojazdów przeznaczonych do transportu osób wraz z kierowcą</w:t>
      </w:r>
    </w:p>
    <w:p w:rsidR="00A01415" w:rsidRPr="0075144A" w:rsidRDefault="00A01415" w:rsidP="00A014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E5F77" w:rsidRPr="00BE5F77" w:rsidRDefault="00BE5F77" w:rsidP="00BE5F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F7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obejmuje wykonanie usługi transportowej związanej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E5F77">
        <w:rPr>
          <w:rFonts w:ascii="Times New Roman" w:eastAsia="Times New Roman" w:hAnsi="Times New Roman"/>
          <w:sz w:val="24"/>
          <w:szCs w:val="24"/>
          <w:lang w:eastAsia="pl-PL"/>
        </w:rPr>
        <w:t>z zapewnieniem przewozu uczestnikom Projektu „Wyrównywanie szans edukacyjnych uczniów w Gminie Nowe Miasto Lubawskie” z/do miejsca ich zamieszkania na dodatkowe zajęcia pozalekcyjne oraz dowóz i odwóz uczestników projektu do/z szkół podstawowych na terenie Gminy Nowe Miasto Lubawskie wraz z zapewnieniem uczniom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E5F77">
        <w:rPr>
          <w:rFonts w:ascii="Times New Roman" w:eastAsia="Times New Roman" w:hAnsi="Times New Roman"/>
          <w:sz w:val="24"/>
          <w:szCs w:val="24"/>
          <w:lang w:eastAsia="pl-PL"/>
        </w:rPr>
        <w:t xml:space="preserve">opieki w czasie przewozu. </w:t>
      </w:r>
    </w:p>
    <w:p w:rsidR="00BE5F77" w:rsidRPr="00BE5F77" w:rsidRDefault="00A01415" w:rsidP="00A01415">
      <w:pPr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F50C0">
        <w:rPr>
          <w:rFonts w:ascii="Times New Roman" w:eastAsia="Times New Roman" w:hAnsi="Times New Roman"/>
          <w:b/>
          <w:sz w:val="24"/>
          <w:szCs w:val="24"/>
          <w:lang w:eastAsia="pl-PL"/>
        </w:rPr>
        <w:t>Zadanie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378B9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E3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Dowóz uczestników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 </w:t>
      </w:r>
      <w:r w:rsidRPr="00E3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projektu: „Wyrównywanie szans edukacyjnych uczniów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E3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 Gminie Nowe Miasto Lubawskie” do i ze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szkoły</w:t>
      </w:r>
      <w:r w:rsidRPr="00E3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na lata </w:t>
      </w:r>
      <w:r w:rsidR="00F0616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2020</w:t>
      </w:r>
      <w:r w:rsidRPr="00E3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-202</w:t>
      </w:r>
      <w:r w:rsidR="00F0616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</w:t>
      </w:r>
      <w:r w:rsidRPr="00E3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”.</w:t>
      </w:r>
    </w:p>
    <w:p w:rsidR="00A01415" w:rsidRPr="00E378B9" w:rsidRDefault="00A01415" w:rsidP="00A01415">
      <w:pPr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378B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Przedmiot zamówienia obejmuje świadczenie usług w zakresie przewozu uczniów,</w:t>
      </w:r>
      <w:r w:rsidRPr="00E378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    </w:t>
      </w:r>
      <w:r w:rsidRPr="00E378B9">
        <w:rPr>
          <w:rFonts w:ascii="Times New Roman" w:eastAsia="Times New Roman" w:hAnsi="Times New Roman"/>
          <w:sz w:val="24"/>
          <w:szCs w:val="24"/>
          <w:lang w:eastAsia="pl-PL"/>
        </w:rPr>
        <w:t xml:space="preserve">do szkół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ze szkół </w:t>
      </w:r>
      <w:r w:rsidRPr="00E378B9"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podstawowych położonych na terenie Gminy Nowe Miasto Lubawskie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zgodnie z ustalonym harmonogramem.</w:t>
      </w:r>
      <w:r w:rsidRPr="008443DF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A01415" w:rsidRPr="0075144A" w:rsidRDefault="00A01415" w:rsidP="00A014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4A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Przedmiot zamówienia obejmuje dowożenie uczniów uczęszczających do:</w:t>
      </w:r>
    </w:p>
    <w:p w:rsidR="00A01415" w:rsidRPr="0075144A" w:rsidRDefault="00A01415" w:rsidP="00A0141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Zespołu Szkół im. Rodu Działyńskich w </w:t>
      </w:r>
      <w:proofErr w:type="spellStart"/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Bratianie</w:t>
      </w:r>
      <w:proofErr w:type="spellEnd"/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A01415" w:rsidRPr="0075144A" w:rsidRDefault="00A01415" w:rsidP="00A0141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Szkoł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Podstawowej im. Jana Pawła II w Jamielniku, </w:t>
      </w:r>
    </w:p>
    <w:p w:rsidR="00A01415" w:rsidRPr="0075144A" w:rsidRDefault="00A01415" w:rsidP="00A0141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Szkoły Podstawowej im. Ks. K. Wróblewskiego w  Gwiździnach, </w:t>
      </w:r>
    </w:p>
    <w:p w:rsidR="00A01415" w:rsidRPr="0075144A" w:rsidRDefault="00A01415" w:rsidP="00A0141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Szkoły Podstawowej w Radomnie, </w:t>
      </w:r>
    </w:p>
    <w:p w:rsidR="00A01415" w:rsidRPr="0075144A" w:rsidRDefault="00A01415" w:rsidP="00A0141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Szkoły Podstawowej w Skarlinie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01415" w:rsidRDefault="00A01415" w:rsidP="00A01415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znajdujących się w granicach administracyjnych Gminy Nowe Miasto Lubawskie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i odwiezienie uc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zniów do miejsca zamieszkania we wskazane soboty, tj. </w:t>
      </w:r>
    </w:p>
    <w:p w:rsidR="00A01415" w:rsidRDefault="00F06162" w:rsidP="00A01415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- w roku 2020</w:t>
      </w:r>
      <w:r w:rsidR="00A01415" w:rsidRPr="001040C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  <w:r w:rsidR="001238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19.09.2020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>.09.20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>.10.20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20, 24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>.10.20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>.11.20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>.11.20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>,  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A01415">
        <w:rPr>
          <w:rFonts w:ascii="Times New Roman" w:eastAsia="Times New Roman" w:hAnsi="Times New Roman"/>
          <w:sz w:val="24"/>
          <w:szCs w:val="24"/>
          <w:lang w:eastAsia="pl-PL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</w:p>
    <w:p w:rsidR="001D6896" w:rsidRDefault="00A01415" w:rsidP="001D6896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0C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- w roku 202</w:t>
      </w:r>
      <w:r w:rsidR="00F0616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1</w:t>
      </w:r>
      <w:r w:rsidRPr="001040C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06162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.01.202</w:t>
      </w:r>
      <w:r w:rsidR="00F0616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.01.202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.02.202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.02.202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1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.03.202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.03.202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1, 10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.04.202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.04.202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.05.202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1D6896">
        <w:rPr>
          <w:rFonts w:ascii="Times New Roman" w:eastAsia="Times New Roman" w:hAnsi="Times New Roman"/>
          <w:sz w:val="24"/>
          <w:szCs w:val="24"/>
          <w:lang w:eastAsia="pl-PL"/>
        </w:rPr>
        <w:t>5.202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D689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1D6896">
        <w:rPr>
          <w:rFonts w:ascii="Times New Roman" w:eastAsia="Times New Roman" w:hAnsi="Times New Roman"/>
          <w:sz w:val="24"/>
          <w:szCs w:val="24"/>
          <w:lang w:eastAsia="pl-PL"/>
        </w:rPr>
        <w:t>.06.202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D689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1D6896">
        <w:rPr>
          <w:rFonts w:ascii="Times New Roman" w:eastAsia="Times New Roman" w:hAnsi="Times New Roman"/>
          <w:sz w:val="24"/>
          <w:szCs w:val="24"/>
          <w:lang w:eastAsia="pl-PL"/>
        </w:rPr>
        <w:t>.06.202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D689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01415" w:rsidRPr="00E524A3" w:rsidRDefault="00A01415" w:rsidP="001D6896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524A3">
        <w:rPr>
          <w:rFonts w:ascii="Times New Roman" w:eastAsia="Times New Roman" w:hAnsi="Times New Roman"/>
          <w:b/>
          <w:sz w:val="24"/>
          <w:szCs w:val="24"/>
          <w:lang w:eastAsia="zh-CN"/>
        </w:rPr>
        <w:t>Przewidywana liczba kilometrów</w:t>
      </w:r>
      <w:r w:rsidRPr="00E524A3">
        <w:rPr>
          <w:rFonts w:ascii="Times New Roman" w:eastAsia="Times New Roman" w:hAnsi="Times New Roman"/>
          <w:sz w:val="24"/>
          <w:szCs w:val="24"/>
          <w:lang w:eastAsia="zh-CN"/>
        </w:rPr>
        <w:t xml:space="preserve"> na dowóz uczniów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w/w wymienionych terminach </w:t>
      </w:r>
      <w:r w:rsidRPr="00E524A3">
        <w:rPr>
          <w:rFonts w:ascii="Times New Roman" w:eastAsia="Times New Roman" w:hAnsi="Times New Roman"/>
          <w:sz w:val="24"/>
          <w:szCs w:val="24"/>
          <w:lang w:eastAsia="zh-CN"/>
        </w:rPr>
        <w:t xml:space="preserve">wynosi </w:t>
      </w:r>
      <w:r w:rsidR="001D6896">
        <w:rPr>
          <w:rFonts w:ascii="Times New Roman" w:eastAsia="Times New Roman" w:hAnsi="Times New Roman"/>
          <w:b/>
          <w:sz w:val="24"/>
          <w:szCs w:val="24"/>
          <w:lang w:eastAsia="zh-CN"/>
        </w:rPr>
        <w:t>8 000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,00</w:t>
      </w:r>
      <w:r w:rsidRPr="00E524A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km</w:t>
      </w:r>
      <w:r w:rsidRPr="00E524A3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524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524A3">
        <w:rPr>
          <w:rFonts w:ascii="Times New Roman" w:eastAsia="Times New Roman" w:hAnsi="Times New Roman"/>
          <w:sz w:val="24"/>
          <w:szCs w:val="24"/>
          <w:lang w:eastAsia="zh-CN"/>
        </w:rPr>
        <w:t>(dojazdy z bazy na trasę i zjazd z trasy do bazy oraz dojazd i zjazd środka transportu zamiennego nie będą wliczane w koszt usługi).</w:t>
      </w:r>
    </w:p>
    <w:p w:rsidR="00A01415" w:rsidRPr="0075144A" w:rsidRDefault="00A01415" w:rsidP="00A0141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Faktyczna ilość kilometrów może ulec zmianie, w zależności od rzeczywistych potrzeb Zamawiającego, wynikających z następujących przyczyn:</w:t>
      </w:r>
    </w:p>
    <w:p w:rsidR="00A01415" w:rsidRPr="0075144A" w:rsidRDefault="00A01415" w:rsidP="00A0141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Zmiana ilości dzieci na trasie dowozu powodująca zmianę trasy kursu,</w:t>
      </w:r>
    </w:p>
    <w:p w:rsidR="00A01415" w:rsidRPr="0075144A" w:rsidRDefault="00A01415" w:rsidP="00A0141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Zmiana trasy wynikająca z przyczyn niezależnych od Wykonawcy np. objazdy,</w:t>
      </w:r>
    </w:p>
    <w:p w:rsidR="00A01415" w:rsidRPr="0075144A" w:rsidRDefault="00A01415" w:rsidP="00A0141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Zmiana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rozkładów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zajęć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dydaktycznych powodująca konieczność uruchomienia dodatkowych kursów lub ograniczenia ilości kursów.</w:t>
      </w:r>
    </w:p>
    <w:p w:rsidR="00A01415" w:rsidRPr="0075144A" w:rsidRDefault="00A01415" w:rsidP="00A0141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Usługa transportowa dotyczy tras:</w:t>
      </w:r>
    </w:p>
    <w:p w:rsidR="00A01415" w:rsidRPr="0075144A" w:rsidRDefault="00A01415" w:rsidP="00A01415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 xml:space="preserve">Uczniowie będą rozpoczynali zajęcia w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danej szkole</w:t>
      </w: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 xml:space="preserve"> o godz.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.00, zajęcia kończyć się będą ok. godziny 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 xml:space="preserve">.00. Harmonogram uzgodniony zostanie szczegółowo przed rozpoczęciem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dodatkowych zajęć</w:t>
      </w: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 xml:space="preserve"> oraz będzie korygowany w trakcie realizacji umowy.</w:t>
      </w:r>
    </w:p>
    <w:p w:rsidR="00A01415" w:rsidRPr="0075144A" w:rsidRDefault="00A01415" w:rsidP="00A0141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Wykonawca usługi ma zapewnić punktualny i bezpieczny przewóz uczniów.</w:t>
      </w:r>
    </w:p>
    <w:p w:rsidR="00A01415" w:rsidRPr="0075144A" w:rsidRDefault="00A01415" w:rsidP="00A0141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 xml:space="preserve">Przed przystąpieniem do realizacji usługi Wykonawca ustali optymalny rozkład jazdy mając na uwadze jak najkrótszy czas przebywania ucznia w podróży oraz z uwzględnieniem następujących założeń: </w:t>
      </w:r>
    </w:p>
    <w:p w:rsidR="00A01415" w:rsidRPr="0075144A" w:rsidRDefault="00A01415" w:rsidP="00A0141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uczniowie powinni być dowiezieni do placówki oświatowej, w takim czasie, aby mogły punktualnie rozpocząć zajęcia lekcyjne zgodnie z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ustalonym harmonogramem. </w:t>
      </w:r>
    </w:p>
    <w:p w:rsidR="00A01415" w:rsidRPr="0075144A" w:rsidRDefault="00A01415" w:rsidP="00A0141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 xml:space="preserve">po zakończeniu zajęć lekcyjnych dzieci powinny być odebrane z placówki oświatowej bez zbędnego oczekiwania, </w:t>
      </w:r>
    </w:p>
    <w:p w:rsidR="00A01415" w:rsidRPr="0075144A" w:rsidRDefault="00A01415" w:rsidP="00A0141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szczegółowe godziny kursów Wykonawca ustal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="00BF5164">
        <w:rPr>
          <w:rFonts w:ascii="Times New Roman" w:eastAsia="Times New Roman" w:hAnsi="Times New Roman"/>
          <w:sz w:val="24"/>
          <w:szCs w:val="24"/>
          <w:lang w:eastAsia="zh-CN"/>
        </w:rPr>
        <w:t xml:space="preserve"> z Zamawiającym najpóźniej do </w:t>
      </w:r>
      <w:r w:rsidR="00FA63CB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6D40DD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D40DD">
        <w:rPr>
          <w:rFonts w:ascii="Times New Roman" w:eastAsia="Times New Roman" w:hAnsi="Times New Roman"/>
          <w:sz w:val="24"/>
          <w:szCs w:val="24"/>
          <w:lang w:eastAsia="zh-CN"/>
        </w:rPr>
        <w:t>września 2020</w:t>
      </w: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 xml:space="preserve"> r. Rozkład ten w zależności do występujących potrzeb może ulegać niewielkim korektom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w trakcie trwania projektu. </w:t>
      </w:r>
    </w:p>
    <w:p w:rsidR="00A01415" w:rsidRPr="0075144A" w:rsidRDefault="00A01415" w:rsidP="003D3AD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5144A">
        <w:rPr>
          <w:rFonts w:ascii="Times New Roman" w:eastAsia="Times New Roman" w:hAnsi="Times New Roman"/>
          <w:sz w:val="24"/>
          <w:szCs w:val="24"/>
          <w:lang w:eastAsia="zh-CN"/>
        </w:rPr>
        <w:t>Zamawiający zamierza korzystać z usług transportowych</w:t>
      </w:r>
      <w:r w:rsidR="00F94980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bookmarkStart w:id="0" w:name="_GoBack"/>
      <w:bookmarkEnd w:id="0"/>
    </w:p>
    <w:p w:rsidR="00A01415" w:rsidRPr="0075144A" w:rsidRDefault="00A01415" w:rsidP="00A01415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zapewni podczas wykonywania przewozu opiekę nad uczniami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z obowiązkiem wynikającym z  art.39 ust.3 i 4 usta</w:t>
      </w:r>
      <w:r w:rsidR="00FA63CB">
        <w:rPr>
          <w:rFonts w:ascii="Times New Roman" w:eastAsia="Times New Roman" w:hAnsi="Times New Roman"/>
          <w:sz w:val="24"/>
          <w:szCs w:val="24"/>
          <w:lang w:eastAsia="pl-PL"/>
        </w:rPr>
        <w:t>wy Prawo Oświatowe (Dz.U. z 20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6D40DD">
        <w:rPr>
          <w:rFonts w:ascii="Times New Roman" w:eastAsia="Times New Roman" w:hAnsi="Times New Roman"/>
          <w:sz w:val="24"/>
          <w:szCs w:val="24"/>
          <w:lang w:eastAsia="pl-PL"/>
        </w:rPr>
        <w:t>910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)  poprzez zapewnienie wykwalifikowanej opieki jednej osoby dorosłej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w każdym środku transportu.</w:t>
      </w: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Podana ilość kilometrów określon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w Zadaniu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 –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liczb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aktualn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na dzień ogłoszenia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zamówieniu publicznym i w trakcie roku szkolnego mogą ulec zmianie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(np.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zmniejszenie ilości dojazdów do danych szkół gminy Nowe Miasto Lubawskie). </w:t>
      </w: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Wskazana powyżej szacunkowa liczba kilometrów w Zadaniu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- zostały podane dla potrzeb skalkulowania oferty przez Wykonawców, na podstawie prognozowanej liczby kilometrów. Nie mogą one skutkować jakimkolwiek roszczeniem Wykonawcy.</w:t>
      </w: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Pojazdy uczestniczące w dowozach muszą odpowiadać ogólnym warunkom przewozu osób, muszą posiadać ważne polisy ubezpieczeniowe OC i NW oraz aktualne badania techniczne. Przewozy muszą być dokonywane środkami transportu spełniającymi wymagania techniczne określone w przepisach ustawy „Prawo o ruchu drogowym” </w:t>
      </w:r>
      <w:r w:rsidR="003A69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i innych przepisach związanych z przewozem osób.</w:t>
      </w: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Zamawiający wymaga aby Wykonawca dysponował środkami transportu oznaczonymi odpowiednimi tablicami „przewóz dzieci”, z ilością miejsc w pojazdach, zapewniającą dowóz wszystkim uczniom na poszczególnych trasach.</w:t>
      </w: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Stosownie do zapisów art. 29 ust. 3a ustawy PZP, Zamawiający wymaga zatrudnienia przez Wykonawcę lub podwykonawcę na podstawie umowy o pracę wszystkich osób wykonujących czynności kierowcy oraz opiekunów bezpośrednio wykonujących czynności, o których mowa w ust. 2 pkt. 1 i 2 oraz w ust. 3 w zakresie realizacji zamówienia: których wykonanie polega na wykonywaniu pracy w sposób określony w art. 22 par. 1 ustawy z dnia 26 czerwca 1974r. – Kodeks pracy (</w:t>
      </w:r>
      <w:proofErr w:type="spellStart"/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. Dz. U. z 201</w:t>
      </w:r>
      <w:r w:rsidR="003A69B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3A69B0">
        <w:rPr>
          <w:rFonts w:ascii="Times New Roman" w:eastAsia="Times New Roman" w:hAnsi="Times New Roman"/>
          <w:sz w:val="24"/>
          <w:szCs w:val="24"/>
          <w:lang w:eastAsia="pl-PL"/>
        </w:rPr>
        <w:t>1040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, z</w:t>
      </w:r>
      <w:r w:rsidR="003A69B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zm.).</w:t>
      </w: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Osoby wykonujące powyższe czynności, realizujące przedmiot zamówienia, muszą być zatrudnione przez Wykonawcę na podstawie umowy o pracę, przez co najmniej okres realizacji zamówienia. W przypadku rozwiązania stosunku pracy przed zakończeniem okresu realizacji zamówienia, Wykonawca zobowiązuje się do niezwłocznego zatrudnienia na to miejsce innej osoby.</w:t>
      </w: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W trakcie realizacji zamówienia Zamawiający uprawniony jest do wykonywania czynności kontrolnych wobec Wykonawcy odnośnie spełniania przez Wykonawcę wymogu zatrudnienia na podstawie umowy o pracę osób wykonujących wskazane w ust.6 czynności. Uprawnienia te oraz zasady i sposób ich realizacji określone zostały we wzorze umowy (stosownie w załączniku nr 4 do SIWZ).</w:t>
      </w: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W razie uszkodzenia pojazdu Wykonawca niezwłocznie zapewni pojazd zastępczy, </w:t>
      </w:r>
      <w:r w:rsidR="003A69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o parametrach nie gorszych bez dodatkowych kosztów dla Zamawiającego.</w:t>
      </w:r>
    </w:p>
    <w:p w:rsidR="00A01415" w:rsidRPr="0075144A" w:rsidRDefault="00A01415" w:rsidP="00A0141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>Wykonawca zobowiązany jest zrealizować zamówienie na zasadach i warunkach opisanych we wzorze umowy stan</w:t>
      </w:r>
      <w:r w:rsidR="003A69B0">
        <w:rPr>
          <w:rFonts w:ascii="Times New Roman" w:eastAsia="Times New Roman" w:hAnsi="Times New Roman"/>
          <w:sz w:val="24"/>
          <w:szCs w:val="24"/>
          <w:lang w:eastAsia="pl-PL"/>
        </w:rPr>
        <w:t>owiącym załącznik nr 4</w:t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 do SIWZ.</w:t>
      </w:r>
    </w:p>
    <w:p w:rsidR="00A01415" w:rsidRPr="0075144A" w:rsidRDefault="00A01415" w:rsidP="00A01415">
      <w:pPr>
        <w:numPr>
          <w:ilvl w:val="0"/>
          <w:numId w:val="2"/>
        </w:num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przedstawić w ofercie część zamówienia, której wykonanie powierzy podwykonawcom. Nie wykazanie podwykonawstwa przez Wykonawcę </w:t>
      </w:r>
      <w:r w:rsidR="003A69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5144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ofercie oznaczać będzie, że przedmiot zamówienia zrealizowany zostanie wyłącznie przez Wykonawcę.</w:t>
      </w:r>
    </w:p>
    <w:p w:rsidR="00A01415" w:rsidRPr="0075144A" w:rsidRDefault="00A01415" w:rsidP="00A01415">
      <w:pPr>
        <w:numPr>
          <w:ilvl w:val="0"/>
          <w:numId w:val="2"/>
        </w:num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zobowiązany jest zrealizować zamówienie na zasadach i warunkach opisanych we wzorze umowy stanowiącym:</w:t>
      </w:r>
    </w:p>
    <w:p w:rsidR="00A01415" w:rsidRPr="0075144A" w:rsidRDefault="00A01415" w:rsidP="00A01415">
      <w:pPr>
        <w:numPr>
          <w:ilvl w:val="0"/>
          <w:numId w:val="3"/>
        </w:num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Dla za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dania Nr I, - załącznik nr 4 </w:t>
      </w:r>
      <w:r w:rsidRPr="0075144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SIWZ</w:t>
      </w:r>
      <w:r w:rsidRPr="007514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01415" w:rsidRPr="008438EB" w:rsidRDefault="00A01415" w:rsidP="00A01415">
      <w:pPr>
        <w:numPr>
          <w:ilvl w:val="0"/>
          <w:numId w:val="2"/>
        </w:num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38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nie </w:t>
      </w:r>
      <w:r w:rsidR="00BF51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dopuszcza możliwości</w:t>
      </w:r>
      <w:r w:rsidRPr="008438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składania ofert częściowych. </w:t>
      </w:r>
    </w:p>
    <w:p w:rsidR="00A01415" w:rsidRPr="0075144A" w:rsidRDefault="00A01415" w:rsidP="00A01415">
      <w:pPr>
        <w:numPr>
          <w:ilvl w:val="0"/>
          <w:numId w:val="2"/>
        </w:num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nie dopuszcza możliwości składania ofert wariantowych.</w:t>
      </w:r>
    </w:p>
    <w:p w:rsidR="00A01415" w:rsidRPr="0075144A" w:rsidRDefault="00A01415" w:rsidP="00A01415">
      <w:pPr>
        <w:numPr>
          <w:ilvl w:val="0"/>
          <w:numId w:val="2"/>
        </w:num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nie dopuszcza możliwości zawarcia umowy ramowej.</w:t>
      </w:r>
    </w:p>
    <w:p w:rsidR="00A01415" w:rsidRPr="0075144A" w:rsidRDefault="00A01415" w:rsidP="00A01415">
      <w:pPr>
        <w:numPr>
          <w:ilvl w:val="0"/>
          <w:numId w:val="2"/>
        </w:num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nie przewiduje wyboru najkorzystniejszej oferty z zastosowaniem aukcji elektronicznej.</w:t>
      </w:r>
    </w:p>
    <w:p w:rsidR="00A01415" w:rsidRPr="0075144A" w:rsidRDefault="00A01415" w:rsidP="00A01415">
      <w:pPr>
        <w:numPr>
          <w:ilvl w:val="0"/>
          <w:numId w:val="2"/>
        </w:num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nie przewiduje udzielenia zamówień, o których mowa w art. 67 ust 1 pkt 6 ustawy PZP.</w:t>
      </w:r>
    </w:p>
    <w:p w:rsidR="00A01415" w:rsidRPr="0075144A" w:rsidRDefault="00A01415" w:rsidP="00A01415">
      <w:pPr>
        <w:suppressAutoHyphens/>
        <w:autoSpaceDE w:val="0"/>
        <w:spacing w:after="60" w:line="240" w:lineRule="auto"/>
        <w:ind w:left="426"/>
        <w:rPr>
          <w:rFonts w:ascii="Times New Roman" w:eastAsia="Times New Roman" w:hAnsi="Times New Roman"/>
          <w:sz w:val="16"/>
          <w:szCs w:val="16"/>
          <w:lang w:eastAsia="zh-CN"/>
        </w:rPr>
      </w:pPr>
      <w:r w:rsidRPr="0075144A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</w:p>
    <w:p w:rsidR="00A01415" w:rsidRPr="0075144A" w:rsidRDefault="00A01415" w:rsidP="00A014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 w:rsidRPr="0075144A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Rozdział IV. Termin wykonania zamówienia</w:t>
      </w:r>
    </w:p>
    <w:p w:rsidR="00A01415" w:rsidRPr="0075144A" w:rsidRDefault="00A01415" w:rsidP="00A01415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415" w:rsidRPr="0075144A" w:rsidRDefault="00A01415" w:rsidP="00A0141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144A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 xml:space="preserve">Termin realizacji zamówienia dla Zadania: od </w:t>
      </w:r>
      <w:r w:rsidR="00160A9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>września</w:t>
      </w:r>
      <w:r w:rsidR="003B05C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 xml:space="preserve"> 2020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 xml:space="preserve">r. </w:t>
      </w:r>
      <w:r w:rsidRPr="00CF093C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>czerwca 202</w:t>
      </w:r>
      <w:r w:rsidR="003B05C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>r.</w:t>
      </w:r>
    </w:p>
    <w:p w:rsidR="00A01415" w:rsidRDefault="00A01415" w:rsidP="00A01415"/>
    <w:p w:rsidR="004C322F" w:rsidRDefault="004C322F"/>
    <w:sectPr w:rsidR="004C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5866"/>
    <w:multiLevelType w:val="hybridMultilevel"/>
    <w:tmpl w:val="5B985368"/>
    <w:lvl w:ilvl="0" w:tplc="46EAE64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F27FA"/>
    <w:multiLevelType w:val="hybridMultilevel"/>
    <w:tmpl w:val="9BDA6DEC"/>
    <w:lvl w:ilvl="0" w:tplc="11626260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F7321"/>
    <w:multiLevelType w:val="hybridMultilevel"/>
    <w:tmpl w:val="2B34DB92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44E2B"/>
    <w:multiLevelType w:val="multilevel"/>
    <w:tmpl w:val="74123A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75A9F"/>
    <w:multiLevelType w:val="hybridMultilevel"/>
    <w:tmpl w:val="BEE04724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2B703E"/>
    <w:multiLevelType w:val="hybridMultilevel"/>
    <w:tmpl w:val="B2982618"/>
    <w:lvl w:ilvl="0" w:tplc="CF6055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73EA9"/>
    <w:multiLevelType w:val="hybridMultilevel"/>
    <w:tmpl w:val="38081510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B43131"/>
    <w:multiLevelType w:val="hybridMultilevel"/>
    <w:tmpl w:val="A1EA1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717D7"/>
    <w:multiLevelType w:val="hybridMultilevel"/>
    <w:tmpl w:val="6E02D242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15"/>
    <w:rsid w:val="0012383B"/>
    <w:rsid w:val="00160A9A"/>
    <w:rsid w:val="001D6896"/>
    <w:rsid w:val="003A69B0"/>
    <w:rsid w:val="003B05C2"/>
    <w:rsid w:val="003D3ADA"/>
    <w:rsid w:val="00432DFE"/>
    <w:rsid w:val="004442E8"/>
    <w:rsid w:val="00451812"/>
    <w:rsid w:val="004C322F"/>
    <w:rsid w:val="006D40DD"/>
    <w:rsid w:val="00A01415"/>
    <w:rsid w:val="00BE5F77"/>
    <w:rsid w:val="00BF5164"/>
    <w:rsid w:val="00F04A58"/>
    <w:rsid w:val="00F06162"/>
    <w:rsid w:val="00F94980"/>
    <w:rsid w:val="00F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CBD7"/>
  <w15:docId w15:val="{CA543786-D181-4EF7-8F3A-C609549C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4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Pokojska</dc:creator>
  <cp:lastModifiedBy>Aleksandra Grajewska</cp:lastModifiedBy>
  <cp:revision>3</cp:revision>
  <dcterms:created xsi:type="dcterms:W3CDTF">2020-07-24T05:30:00Z</dcterms:created>
  <dcterms:modified xsi:type="dcterms:W3CDTF">2020-07-24T09:41:00Z</dcterms:modified>
</cp:coreProperties>
</file>