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02" w:rsidRPr="001651EC" w:rsidRDefault="00683678" w:rsidP="001651EC">
      <w:pPr>
        <w:rPr>
          <w:rFonts w:eastAsia="Calibri"/>
          <w:b/>
          <w:lang w:eastAsia="en-US"/>
        </w:rPr>
      </w:pPr>
      <w:r>
        <w:rPr>
          <w:rFonts w:eastAsia="Calibri"/>
          <w:b/>
          <w:lang w:eastAsia="en-US"/>
        </w:rPr>
        <w:t>RD</w:t>
      </w:r>
      <w:r w:rsidR="001651EC" w:rsidRPr="001651EC">
        <w:rPr>
          <w:rFonts w:eastAsia="Calibri"/>
          <w:b/>
          <w:lang w:eastAsia="en-US"/>
        </w:rPr>
        <w:t>.271.1</w:t>
      </w:r>
      <w:r w:rsidR="000D3AAD">
        <w:rPr>
          <w:rFonts w:eastAsia="Calibri"/>
          <w:b/>
          <w:lang w:eastAsia="en-US"/>
        </w:rPr>
        <w:t>5</w:t>
      </w:r>
      <w:r w:rsidR="001651EC" w:rsidRPr="001651EC">
        <w:rPr>
          <w:rFonts w:eastAsia="Calibri"/>
          <w:b/>
          <w:lang w:eastAsia="en-US"/>
        </w:rPr>
        <w:t>.</w:t>
      </w:r>
      <w:r w:rsidR="00703907">
        <w:rPr>
          <w:rFonts w:eastAsia="Calibri"/>
          <w:b/>
          <w:lang w:eastAsia="en-US"/>
        </w:rPr>
        <w:t>1</w:t>
      </w:r>
      <w:r w:rsidR="00BC0CBE">
        <w:rPr>
          <w:rFonts w:eastAsia="Calibri"/>
          <w:b/>
          <w:lang w:eastAsia="en-US"/>
        </w:rPr>
        <w:t>.2020</w:t>
      </w:r>
    </w:p>
    <w:p w:rsidR="00C04A02" w:rsidRPr="00C04A02" w:rsidRDefault="008532F2" w:rsidP="00C04A02">
      <w:pPr>
        <w:tabs>
          <w:tab w:val="center" w:pos="4536"/>
          <w:tab w:val="right" w:pos="9072"/>
        </w:tabs>
        <w:jc w:val="right"/>
        <w:rPr>
          <w:b/>
        </w:rPr>
      </w:pPr>
      <w:proofErr w:type="spellStart"/>
      <w:r w:rsidRPr="008532F2">
        <w:rPr>
          <w:b/>
        </w:rPr>
        <w:t>Mszanowo</w:t>
      </w:r>
      <w:proofErr w:type="spellEnd"/>
      <w:r w:rsidRPr="008532F2">
        <w:rPr>
          <w:b/>
        </w:rPr>
        <w:t xml:space="preserve"> </w:t>
      </w:r>
      <w:r w:rsidR="000D3AAD">
        <w:rPr>
          <w:b/>
        </w:rPr>
        <w:t>16</w:t>
      </w:r>
      <w:r w:rsidRPr="002342C1">
        <w:rPr>
          <w:b/>
        </w:rPr>
        <w:t>.</w:t>
      </w:r>
      <w:r w:rsidR="000D3AAD">
        <w:rPr>
          <w:b/>
        </w:rPr>
        <w:t>11</w:t>
      </w:r>
      <w:r w:rsidR="00BC0CBE">
        <w:rPr>
          <w:b/>
        </w:rPr>
        <w:t>.2020</w:t>
      </w:r>
      <w:r w:rsidR="00C04A02" w:rsidRPr="002342C1">
        <w:rPr>
          <w:b/>
        </w:rPr>
        <w:t xml:space="preserve"> r.</w:t>
      </w:r>
    </w:p>
    <w:p w:rsidR="00C04A02" w:rsidRPr="00C04A02" w:rsidRDefault="00C04A02" w:rsidP="00C04A02">
      <w:pPr>
        <w:tabs>
          <w:tab w:val="center" w:pos="4536"/>
          <w:tab w:val="right" w:pos="9072"/>
        </w:tabs>
        <w:rPr>
          <w:b/>
          <w:sz w:val="32"/>
          <w:szCs w:val="32"/>
        </w:rPr>
      </w:pPr>
    </w:p>
    <w:p w:rsidR="00C04A02" w:rsidRPr="00C04A02" w:rsidRDefault="00C04A02" w:rsidP="00C04A02">
      <w:pPr>
        <w:tabs>
          <w:tab w:val="center" w:pos="4536"/>
          <w:tab w:val="right" w:pos="9072"/>
        </w:tabs>
        <w:rPr>
          <w:b/>
          <w:sz w:val="32"/>
          <w:szCs w:val="32"/>
        </w:rPr>
      </w:pPr>
    </w:p>
    <w:p w:rsidR="00C04A02" w:rsidRPr="00C04A02" w:rsidRDefault="00C04A02" w:rsidP="00C04A02">
      <w:pPr>
        <w:tabs>
          <w:tab w:val="center" w:pos="4536"/>
          <w:tab w:val="right" w:pos="9072"/>
        </w:tabs>
        <w:rPr>
          <w:b/>
          <w:sz w:val="32"/>
          <w:szCs w:val="32"/>
        </w:rPr>
      </w:pPr>
    </w:p>
    <w:p w:rsidR="00C04A02" w:rsidRPr="00C04A02" w:rsidRDefault="0005577E" w:rsidP="00C04A02">
      <w:pPr>
        <w:tabs>
          <w:tab w:val="center" w:pos="4536"/>
          <w:tab w:val="right" w:pos="9072"/>
        </w:tabs>
        <w:rPr>
          <w:b/>
          <w:sz w:val="32"/>
          <w:szCs w:val="32"/>
        </w:rPr>
      </w:pPr>
      <w:r>
        <w:rPr>
          <w:b/>
          <w:sz w:val="32"/>
          <w:szCs w:val="32"/>
        </w:rPr>
        <w:t xml:space="preserve"> </w:t>
      </w:r>
    </w:p>
    <w:p w:rsidR="00C04A02" w:rsidRPr="00C04A02" w:rsidRDefault="00C04A02" w:rsidP="00C04A02">
      <w:pPr>
        <w:tabs>
          <w:tab w:val="center" w:pos="4536"/>
          <w:tab w:val="right" w:pos="9072"/>
        </w:tabs>
        <w:rPr>
          <w:b/>
          <w:sz w:val="32"/>
          <w:szCs w:val="32"/>
        </w:rPr>
      </w:pPr>
    </w:p>
    <w:p w:rsidR="00C04A02" w:rsidRPr="00C04A02" w:rsidRDefault="00C04A02" w:rsidP="00C04A02">
      <w:pPr>
        <w:tabs>
          <w:tab w:val="center" w:pos="4536"/>
          <w:tab w:val="right" w:pos="9072"/>
        </w:tabs>
        <w:rPr>
          <w:b/>
          <w:sz w:val="32"/>
          <w:szCs w:val="32"/>
        </w:rPr>
      </w:pPr>
    </w:p>
    <w:p w:rsidR="00C04A02" w:rsidRPr="00C04A02" w:rsidRDefault="00C04A02" w:rsidP="00C04A02">
      <w:pPr>
        <w:tabs>
          <w:tab w:val="center" w:pos="4536"/>
          <w:tab w:val="right" w:pos="9072"/>
        </w:tabs>
        <w:rPr>
          <w:b/>
          <w:sz w:val="32"/>
          <w:szCs w:val="32"/>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255932" w:rsidRPr="00255932">
        <w:rPr>
          <w:b/>
          <w:i/>
        </w:rPr>
        <w:t>Utrzymanie i bieżąc</w:t>
      </w:r>
      <w:r w:rsidR="00255932">
        <w:rPr>
          <w:b/>
          <w:i/>
        </w:rPr>
        <w:t>ą</w:t>
      </w:r>
      <w:r w:rsidR="00255932" w:rsidRPr="00255932">
        <w:rPr>
          <w:b/>
          <w:i/>
        </w:rPr>
        <w:t xml:space="preserve"> napraw</w:t>
      </w:r>
      <w:r w:rsidR="00255932">
        <w:rPr>
          <w:b/>
          <w:i/>
        </w:rPr>
        <w:t>ę</w:t>
      </w:r>
      <w:r w:rsidR="00255932" w:rsidRPr="00255932">
        <w:rPr>
          <w:b/>
          <w:i/>
        </w:rPr>
        <w:t xml:space="preserve"> nawierzchni gminnych dróg gruntowych na terenie Gminy Nowe Miasto Lubawskie w roku 20</w:t>
      </w:r>
      <w:r w:rsidR="00BC0CBE">
        <w:rPr>
          <w:b/>
          <w:i/>
        </w:rPr>
        <w:t>2</w:t>
      </w:r>
      <w:r w:rsidR="000D3AAD">
        <w:rPr>
          <w:b/>
          <w:i/>
        </w:rPr>
        <w:t>1</w:t>
      </w:r>
      <w:r w:rsidRPr="00C04A02">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Default="00C04A02" w:rsidP="00C04A02">
      <w:pPr>
        <w:suppressAutoHyphens/>
        <w:autoSpaceDE w:val="0"/>
        <w:jc w:val="both"/>
        <w:rPr>
          <w:b/>
          <w:iCs/>
          <w:lang w:eastAsia="ar-SA"/>
        </w:rPr>
      </w:pPr>
    </w:p>
    <w:p w:rsidR="008F7385" w:rsidRPr="00C04A02" w:rsidRDefault="008F7385"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Oświadczenie                               </w:t>
      </w:r>
      <w:r w:rsidR="001651EC">
        <w:rPr>
          <w:iCs/>
          <w:lang w:eastAsia="ar-SA"/>
        </w:rPr>
        <w:t xml:space="preserve">         </w:t>
      </w:r>
      <w:r w:rsidRPr="00C04A02">
        <w:rPr>
          <w:iCs/>
          <w:lang w:eastAsia="ar-SA"/>
        </w:rPr>
        <w:t xml:space="preserve"> </w:t>
      </w:r>
      <w:r w:rsidR="00C859E1">
        <w:rPr>
          <w:iCs/>
          <w:lang w:eastAsia="ar-SA"/>
        </w:rPr>
        <w:t xml:space="preserve">  </w:t>
      </w:r>
      <w:r w:rsidRPr="00C04A02">
        <w:rPr>
          <w:iCs/>
          <w:lang w:eastAsia="ar-SA"/>
        </w:rPr>
        <w:t xml:space="preserve">  – załącznik nr 2,</w:t>
      </w:r>
    </w:p>
    <w:p w:rsidR="00C04A02" w:rsidRPr="00C04A02" w:rsidRDefault="00C04A02" w:rsidP="006778E3">
      <w:pPr>
        <w:numPr>
          <w:ilvl w:val="0"/>
          <w:numId w:val="16"/>
        </w:numPr>
        <w:suppressAutoHyphens/>
        <w:autoSpaceDE w:val="0"/>
        <w:jc w:val="both"/>
        <w:rPr>
          <w:iCs/>
          <w:lang w:eastAsia="ar-SA"/>
        </w:rPr>
      </w:pPr>
      <w:r w:rsidRPr="00C04A02">
        <w:t xml:space="preserve">Projekt zobowiązania                   </w:t>
      </w:r>
      <w:r w:rsidR="001651EC">
        <w:t xml:space="preserve">        </w:t>
      </w:r>
      <w:r w:rsidRPr="00C04A02">
        <w:t xml:space="preserve"> </w:t>
      </w:r>
      <w:r w:rsidR="00C859E1">
        <w:t xml:space="preserve">   </w:t>
      </w:r>
      <w:r w:rsidRPr="00C04A02">
        <w:t xml:space="preserve">  </w:t>
      </w:r>
      <w:r w:rsidRPr="00C04A02">
        <w:rPr>
          <w:iCs/>
          <w:lang w:eastAsia="ar-SA"/>
        </w:rPr>
        <w:t>– załącznik nr 2 a,</w:t>
      </w:r>
    </w:p>
    <w:p w:rsidR="003173DA" w:rsidRDefault="003173DA" w:rsidP="003173DA">
      <w:pPr>
        <w:numPr>
          <w:ilvl w:val="0"/>
          <w:numId w:val="16"/>
        </w:numPr>
        <w:suppressAutoHyphens/>
        <w:autoSpaceDE w:val="0"/>
        <w:jc w:val="both"/>
        <w:rPr>
          <w:iCs/>
          <w:lang w:eastAsia="ar-SA"/>
        </w:rPr>
      </w:pPr>
      <w:r w:rsidRPr="00D951A3">
        <w:t xml:space="preserve">Oświadczenie grupa kapitałowa   </w:t>
      </w:r>
      <w:r w:rsidR="00AD6F8D">
        <w:t xml:space="preserve"> </w:t>
      </w:r>
      <w:r w:rsidRPr="00D951A3">
        <w:t xml:space="preserve">  </w:t>
      </w:r>
      <w:r w:rsidR="00C859E1">
        <w:t xml:space="preserve">  </w:t>
      </w:r>
      <w:r w:rsidR="001651EC">
        <w:t xml:space="preserve">         </w:t>
      </w:r>
      <w:r w:rsidR="00AD6F8D" w:rsidRPr="00D951A3">
        <w:rPr>
          <w:iCs/>
          <w:lang w:eastAsia="ar-SA"/>
        </w:rPr>
        <w:t>–</w:t>
      </w:r>
      <w:r w:rsidRPr="00D951A3">
        <w:rPr>
          <w:iCs/>
          <w:lang w:eastAsia="ar-SA"/>
        </w:rPr>
        <w:t xml:space="preserve"> załącznik nr </w:t>
      </w:r>
      <w:r w:rsidR="008F7385">
        <w:rPr>
          <w:iCs/>
          <w:lang w:eastAsia="ar-SA"/>
        </w:rPr>
        <w:t>3</w:t>
      </w:r>
      <w:r>
        <w:rPr>
          <w:iCs/>
          <w:lang w:eastAsia="ar-SA"/>
        </w:rPr>
        <w:t xml:space="preserve">, </w:t>
      </w:r>
    </w:p>
    <w:p w:rsidR="003173DA" w:rsidRPr="00000907" w:rsidRDefault="003173DA" w:rsidP="003173DA">
      <w:pPr>
        <w:numPr>
          <w:ilvl w:val="0"/>
          <w:numId w:val="16"/>
        </w:numPr>
        <w:suppressAutoHyphens/>
        <w:autoSpaceDE w:val="0"/>
        <w:jc w:val="both"/>
        <w:rPr>
          <w:iCs/>
          <w:lang w:eastAsia="ar-SA"/>
        </w:rPr>
      </w:pPr>
      <w:r w:rsidRPr="00000907">
        <w:rPr>
          <w:iCs/>
          <w:lang w:eastAsia="ar-SA"/>
        </w:rPr>
        <w:t xml:space="preserve">Wzór umowy                                </w:t>
      </w:r>
      <w:r w:rsidR="00C859E1">
        <w:rPr>
          <w:iCs/>
          <w:lang w:eastAsia="ar-SA"/>
        </w:rPr>
        <w:t xml:space="preserve">  </w:t>
      </w:r>
      <w:r w:rsidRPr="00000907">
        <w:rPr>
          <w:iCs/>
          <w:lang w:eastAsia="ar-SA"/>
        </w:rPr>
        <w:t xml:space="preserve"> </w:t>
      </w:r>
      <w:r w:rsidR="00AD6F8D">
        <w:rPr>
          <w:iCs/>
          <w:lang w:eastAsia="ar-SA"/>
        </w:rPr>
        <w:t xml:space="preserve"> </w:t>
      </w:r>
      <w:r w:rsidR="001651EC">
        <w:rPr>
          <w:iCs/>
          <w:lang w:eastAsia="ar-SA"/>
        </w:rPr>
        <w:t xml:space="preserve">         </w:t>
      </w:r>
      <w:r w:rsidRPr="00000907">
        <w:rPr>
          <w:iCs/>
          <w:lang w:eastAsia="ar-SA"/>
        </w:rPr>
        <w:t xml:space="preserve"> – załącznik nr </w:t>
      </w:r>
      <w:r w:rsidR="008F7385">
        <w:rPr>
          <w:iCs/>
          <w:lang w:eastAsia="ar-SA"/>
        </w:rPr>
        <w:t>4</w:t>
      </w:r>
      <w:r w:rsidRPr="00000907">
        <w:rPr>
          <w:iCs/>
          <w:lang w:eastAsia="ar-SA"/>
        </w:rPr>
        <w:t xml:space="preserve">,                        </w:t>
      </w:r>
    </w:p>
    <w:p w:rsidR="003173DA" w:rsidRPr="00290528" w:rsidRDefault="003173DA" w:rsidP="008F7385">
      <w:pPr>
        <w:suppressAutoHyphens/>
        <w:autoSpaceDE w:val="0"/>
        <w:ind w:left="360"/>
        <w:jc w:val="both"/>
        <w:rPr>
          <w:iCs/>
          <w:lang w:eastAsia="ar-SA"/>
        </w:rPr>
      </w:pP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626D86" w:rsidRDefault="00626D86" w:rsidP="00C04A02">
      <w:pPr>
        <w:suppressAutoHyphens/>
        <w:autoSpaceDE w:val="0"/>
        <w:ind w:left="360"/>
        <w:jc w:val="both"/>
        <w:rPr>
          <w:iCs/>
          <w:lang w:eastAsia="ar-SA"/>
        </w:rPr>
      </w:pPr>
    </w:p>
    <w:p w:rsidR="008F7385" w:rsidRPr="00C04A02" w:rsidRDefault="008F7385"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C04A02" w:rsidRPr="00C04A02" w:rsidRDefault="00C04A02" w:rsidP="00C04A02">
      <w:pPr>
        <w:suppressAutoHyphens/>
        <w:autoSpaceDE w:val="0"/>
        <w:jc w:val="both"/>
        <w:rPr>
          <w:b/>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F7385" w:rsidRDefault="008F738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proofErr w:type="spellStart"/>
      <w:r w:rsidR="009E3609">
        <w:rPr>
          <w:b/>
          <w:lang w:eastAsia="ar-SA"/>
        </w:rPr>
        <w:t>Mszanowo</w:t>
      </w:r>
      <w:proofErr w:type="spellEnd"/>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w:t>
      </w:r>
      <w:proofErr w:type="spellStart"/>
      <w:r w:rsidRPr="00C04A02">
        <w:t>t.j</w:t>
      </w:r>
      <w:proofErr w:type="spellEnd"/>
      <w:r w:rsidRPr="00C04A02">
        <w:t xml:space="preserve">. </w:t>
      </w:r>
      <w:r w:rsidRPr="00C04A02">
        <w:rPr>
          <w:color w:val="000000"/>
        </w:rPr>
        <w:t>Dz. U. z 201</w:t>
      </w:r>
      <w:r w:rsidR="00BC0CBE">
        <w:rPr>
          <w:color w:val="000000"/>
        </w:rPr>
        <w:t>9</w:t>
      </w:r>
      <w:r w:rsidRPr="00C04A02">
        <w:rPr>
          <w:color w:val="000000"/>
        </w:rPr>
        <w:t xml:space="preserve"> r. poz. </w:t>
      </w:r>
      <w:r w:rsidR="00BC0CBE">
        <w:rPr>
          <w:color w:val="000000"/>
        </w:rPr>
        <w:t>2450</w:t>
      </w:r>
      <w:r w:rsidRPr="00C04A02">
        <w:rPr>
          <w:color w:val="000000"/>
        </w:rPr>
        <w:t>)</w:t>
      </w:r>
      <w:r w:rsidRPr="00C04A02">
        <w:t xml:space="preserve"> – zwanej dalej „ustawą PZP”, oraz aktów wykonawczych do tej ustawy.</w:t>
      </w:r>
    </w:p>
    <w:p w:rsidR="00C04A02" w:rsidRPr="00C04A02" w:rsidRDefault="00C04A02" w:rsidP="00464D51">
      <w:pPr>
        <w:numPr>
          <w:ilvl w:val="1"/>
          <w:numId w:val="2"/>
        </w:numPr>
        <w:tabs>
          <w:tab w:val="num" w:pos="360"/>
        </w:tabs>
        <w:suppressAutoHyphens/>
        <w:spacing w:line="276" w:lineRule="auto"/>
        <w:ind w:left="360" w:right="-289"/>
        <w:jc w:val="both"/>
      </w:pPr>
      <w:r w:rsidRPr="00C04A02">
        <w:t>W zakresie nieuregulowanym niniejszą Specyfikacją Istotnych Warunków Zamówienia, zwaną dalej „SIWZ”, zastosowanie mają przepisy ustawy PZP</w:t>
      </w:r>
      <w:r w:rsidR="00464D51" w:rsidRPr="00464D51">
        <w:t xml:space="preserve"> oraz aktów wykonawczych do tej ustawy</w:t>
      </w:r>
      <w:r w:rsidRPr="00C04A02">
        <w:t>.</w:t>
      </w:r>
    </w:p>
    <w:p w:rsidR="00C04A02" w:rsidRDefault="00C04A02" w:rsidP="006778E3">
      <w:pPr>
        <w:numPr>
          <w:ilvl w:val="1"/>
          <w:numId w:val="2"/>
        </w:numPr>
        <w:tabs>
          <w:tab w:val="num" w:pos="360"/>
        </w:tabs>
        <w:suppressAutoHyphens/>
        <w:spacing w:line="276" w:lineRule="auto"/>
        <w:ind w:left="360" w:right="-289"/>
        <w:jc w:val="both"/>
      </w:pPr>
      <w:r w:rsidRPr="00C04A02">
        <w:t xml:space="preserve">Wartość zamówienia nie przekracza równowartości kwoty określonej w przepisach wykonawczych wydanych na podstawie art. 11 ust. 8 ustawy PZP. </w:t>
      </w:r>
    </w:p>
    <w:p w:rsidR="00C04A02" w:rsidRPr="00E72C61" w:rsidRDefault="00C04A02" w:rsidP="00C66965">
      <w:pPr>
        <w:numPr>
          <w:ilvl w:val="1"/>
          <w:numId w:val="2"/>
        </w:numPr>
        <w:tabs>
          <w:tab w:val="num" w:pos="360"/>
        </w:tabs>
        <w:suppressAutoHyphens/>
        <w:spacing w:line="276" w:lineRule="auto"/>
        <w:ind w:left="360" w:right="-289"/>
        <w:jc w:val="both"/>
      </w:pPr>
      <w:r w:rsidRPr="00E72C61">
        <w:t>Miejsce publikacji ogłoszenia o przetargu:</w:t>
      </w:r>
      <w:r w:rsidR="00612257" w:rsidRPr="00612257">
        <w:t xml:space="preserve"> </w:t>
      </w:r>
    </w:p>
    <w:p w:rsidR="00C04A02" w:rsidRPr="00F658FC" w:rsidRDefault="00C04A02" w:rsidP="000B05CD">
      <w:pPr>
        <w:numPr>
          <w:ilvl w:val="0"/>
          <w:numId w:val="11"/>
        </w:numPr>
        <w:suppressAutoHyphens/>
        <w:spacing w:line="276" w:lineRule="auto"/>
        <w:ind w:right="-289"/>
        <w:jc w:val="both"/>
        <w:rPr>
          <w:b/>
        </w:rPr>
      </w:pPr>
      <w:r w:rsidRPr="00E72C61">
        <w:t xml:space="preserve">Biuletyn Zamówień Publicznych, numer </w:t>
      </w:r>
      <w:r w:rsidRPr="000B05CD">
        <w:t>ogłoszenia</w:t>
      </w:r>
      <w:r w:rsidR="00683678">
        <w:rPr>
          <w:b/>
          <w:bCs/>
        </w:rPr>
        <w:t xml:space="preserve"> </w:t>
      </w:r>
      <w:r w:rsidR="00C611B1" w:rsidRPr="00E277A9">
        <w:t xml:space="preserve">nr 610917-N-2020 z dnia 2020-11-16 </w:t>
      </w:r>
      <w:bookmarkStart w:id="0" w:name="_GoBack"/>
      <w:bookmarkEnd w:id="0"/>
      <w:r w:rsidR="00C611B1" w:rsidRPr="00E277A9">
        <w:t>r.</w:t>
      </w:r>
    </w:p>
    <w:p w:rsidR="00C04A02" w:rsidRPr="00C04A02" w:rsidRDefault="00C04A02" w:rsidP="006778E3">
      <w:pPr>
        <w:numPr>
          <w:ilvl w:val="0"/>
          <w:numId w:val="11"/>
        </w:numPr>
        <w:suppressAutoHyphens/>
        <w:spacing w:line="276" w:lineRule="auto"/>
        <w:ind w:right="-289"/>
        <w:jc w:val="both"/>
        <w:rPr>
          <w:b/>
        </w:rPr>
      </w:pPr>
      <w:r w:rsidRPr="00C04A02">
        <w:t xml:space="preserve">strona internetowa Zamawiającego – </w:t>
      </w:r>
      <w:hyperlink r:id="rId8" w:history="1">
        <w:r w:rsidRPr="00C04A02">
          <w:rPr>
            <w:color w:val="0000FF" w:themeColor="hyperlink"/>
            <w:u w:val="single"/>
          </w:rPr>
          <w:t>www.bip.gminanml.pl</w:t>
        </w:r>
      </w:hyperlink>
      <w:r w:rsidRPr="00C04A02">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rPr>
      </w:pPr>
      <w:r w:rsidRPr="00C04A02">
        <w:rPr>
          <w:b/>
          <w:i/>
          <w:u w:val="singl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pPr>
      <w:r w:rsidRPr="00C04A02">
        <w:t>Wspólny Słownik Zamówień Publicznych (kod CPV)</w:t>
      </w:r>
    </w:p>
    <w:p w:rsidR="00C04A02" w:rsidRPr="00835145" w:rsidRDefault="00C04A02" w:rsidP="00C04A02">
      <w:pPr>
        <w:tabs>
          <w:tab w:val="center" w:pos="4536"/>
          <w:tab w:val="right" w:pos="9072"/>
        </w:tabs>
        <w:jc w:val="both"/>
        <w:rPr>
          <w:sz w:val="16"/>
          <w:szCs w:val="16"/>
        </w:rPr>
      </w:pPr>
    </w:p>
    <w:p w:rsidR="008F7385" w:rsidRPr="008F7385" w:rsidRDefault="008F7385" w:rsidP="008F7385">
      <w:pPr>
        <w:tabs>
          <w:tab w:val="center" w:pos="4536"/>
          <w:tab w:val="right" w:pos="9072"/>
        </w:tabs>
        <w:jc w:val="both"/>
        <w:rPr>
          <w:b/>
        </w:rPr>
      </w:pPr>
      <w:r w:rsidRPr="008F7385">
        <w:rPr>
          <w:b/>
        </w:rPr>
        <w:t>Główny przedmiot zamówienia: 45233142-6  – Roboty w zakresie naprawy dróg</w:t>
      </w:r>
    </w:p>
    <w:p w:rsidR="008F7385" w:rsidRPr="008F7385" w:rsidRDefault="008F7385" w:rsidP="008F7385">
      <w:pPr>
        <w:tabs>
          <w:tab w:val="center" w:pos="4536"/>
          <w:tab w:val="right" w:pos="9072"/>
        </w:tabs>
        <w:jc w:val="both"/>
        <w:rPr>
          <w:b/>
          <w:sz w:val="16"/>
          <w:szCs w:val="16"/>
        </w:rPr>
      </w:pPr>
    </w:p>
    <w:p w:rsidR="008F7385" w:rsidRPr="008F7385" w:rsidRDefault="008F7385" w:rsidP="008F7385">
      <w:pPr>
        <w:tabs>
          <w:tab w:val="center" w:pos="4536"/>
          <w:tab w:val="right" w:pos="9072"/>
        </w:tabs>
        <w:jc w:val="both"/>
      </w:pPr>
      <w:r w:rsidRPr="008F7385">
        <w:t>45233141-9  – Roboty w zakresie konserwacji dróg.</w:t>
      </w:r>
    </w:p>
    <w:p w:rsidR="008F7385" w:rsidRPr="008F7385" w:rsidRDefault="008F7385" w:rsidP="008F7385">
      <w:pPr>
        <w:tabs>
          <w:tab w:val="center" w:pos="4536"/>
          <w:tab w:val="right" w:pos="9072"/>
        </w:tabs>
        <w:jc w:val="both"/>
      </w:pPr>
      <w:r w:rsidRPr="008F7385">
        <w:t>60000000-8  – Usługi transportowe (z wyłączeniem transportu odpadów)</w:t>
      </w:r>
    </w:p>
    <w:p w:rsidR="00C04A02" w:rsidRDefault="008F7385" w:rsidP="008F7385">
      <w:pPr>
        <w:tabs>
          <w:tab w:val="center" w:pos="4536"/>
          <w:tab w:val="right" w:pos="9072"/>
        </w:tabs>
        <w:jc w:val="both"/>
        <w:rPr>
          <w:lang w:eastAsia="en-US"/>
        </w:rPr>
      </w:pPr>
      <w:r w:rsidRPr="008F7385">
        <w:t>14210000-6  - Żwir, piasek, kamień i kruszywa</w:t>
      </w:r>
      <w:r w:rsidR="00A5310C" w:rsidRPr="00A5310C">
        <w:rPr>
          <w:lang w:eastAsia="en-US"/>
        </w:rPr>
        <w:t>,</w:t>
      </w:r>
    </w:p>
    <w:p w:rsidR="00A5310C" w:rsidRPr="00C04A02" w:rsidRDefault="00A5310C" w:rsidP="00C04A02">
      <w:pPr>
        <w:tabs>
          <w:tab w:val="center" w:pos="4536"/>
          <w:tab w:val="right" w:pos="9072"/>
        </w:tabs>
        <w:jc w:val="both"/>
        <w:rPr>
          <w:lang w:eastAsia="en-US"/>
        </w:rPr>
      </w:pPr>
    </w:p>
    <w:p w:rsidR="00761033" w:rsidRDefault="00C46C0C" w:rsidP="00761033">
      <w:pPr>
        <w:numPr>
          <w:ilvl w:val="0"/>
          <w:numId w:val="45"/>
        </w:numPr>
        <w:tabs>
          <w:tab w:val="left" w:pos="-851"/>
        </w:tabs>
        <w:jc w:val="both"/>
        <w:rPr>
          <w:lang w:eastAsia="en-US"/>
        </w:rPr>
      </w:pPr>
      <w:r w:rsidRPr="00C46C0C">
        <w:rPr>
          <w:lang w:eastAsia="en-US"/>
        </w:rPr>
        <w:t xml:space="preserve">Przedmiotem zamówienia jest </w:t>
      </w:r>
      <w:r w:rsidRPr="00C46C0C">
        <w:t>utrzymanie i bieżąca naprawa nawierzchni gminnych dróg gruntowych na terenie Gminy Nowe Miasto Lubawskie w roku 20</w:t>
      </w:r>
      <w:r w:rsidR="00BC0CBE">
        <w:t>2</w:t>
      </w:r>
      <w:r w:rsidR="000D3AAD">
        <w:t>1</w:t>
      </w:r>
      <w:r w:rsidRPr="00C46C0C">
        <w:t xml:space="preserve">. Zamówienie obejmuje wykonanie prac z zakresu utrzymania dróg gruntowych gwarantujących nawierzchnię bez kolein i innych większych nierówności. </w:t>
      </w:r>
    </w:p>
    <w:p w:rsidR="000D3AAD" w:rsidRDefault="00C46C0C" w:rsidP="00B877A3">
      <w:pPr>
        <w:spacing w:line="360" w:lineRule="auto"/>
        <w:jc w:val="both"/>
      </w:pPr>
      <w:r w:rsidRPr="00C46C0C">
        <w:t xml:space="preserve">Usługa Wykonawcy polega na załadunku, transporcie, rozładunku i wyrównaniu </w:t>
      </w:r>
      <w:r w:rsidRPr="00C46C0C">
        <w:br/>
        <w:t xml:space="preserve">gruzu/ kruszywa kamiennego (klińca) lub grubego żwiru </w:t>
      </w:r>
      <w:r w:rsidRPr="00C46C0C">
        <w:rPr>
          <w:b/>
        </w:rPr>
        <w:t>w łącznej ilości 5</w:t>
      </w:r>
      <w:r w:rsidR="00761033">
        <w:rPr>
          <w:b/>
        </w:rPr>
        <w:t xml:space="preserve"> </w:t>
      </w:r>
      <w:r w:rsidRPr="00C46C0C">
        <w:rPr>
          <w:b/>
        </w:rPr>
        <w:t>000 ton</w:t>
      </w:r>
      <w:r w:rsidRPr="00C46C0C">
        <w:t xml:space="preserve"> (materiał po stronie Wykonawcy) oraz dodatkowo na załadunku, transporcie, rozładunku, wyrównaniu i zagęszczeniu materiału </w:t>
      </w:r>
      <w:r w:rsidR="00761033">
        <w:t>Z</w:t>
      </w:r>
      <w:r w:rsidRPr="00C46C0C">
        <w:t xml:space="preserve">amawiającego. Materiał </w:t>
      </w:r>
      <w:r w:rsidR="00761033">
        <w:t>Z</w:t>
      </w:r>
      <w:r w:rsidRPr="00C46C0C">
        <w:t xml:space="preserve">amawiającego (gruz betonowo – ceglany frakcji 0-63 mm) znajduje się na terenie Gminy Nowe Miasto Lubawskie </w:t>
      </w:r>
      <w:r w:rsidR="00761033">
        <w:t xml:space="preserve">w dwóch </w:t>
      </w:r>
      <w:r w:rsidR="00761033">
        <w:lastRenderedPageBreak/>
        <w:t xml:space="preserve">lokalizacjach: </w:t>
      </w:r>
      <w:r w:rsidR="000D3AAD">
        <w:t>działka gminna</w:t>
      </w:r>
      <w:r w:rsidR="00761033">
        <w:t xml:space="preserve"> w miejscowości </w:t>
      </w:r>
      <w:r w:rsidR="000D3AAD">
        <w:t>Radomno</w:t>
      </w:r>
      <w:r w:rsidR="00761033">
        <w:t xml:space="preserve"> oraz na terenie </w:t>
      </w:r>
      <w:r w:rsidRPr="00C46C0C">
        <w:t xml:space="preserve">Zakładu Usług Komunalnych w </w:t>
      </w:r>
      <w:r w:rsidR="00761033">
        <w:t>miejscowości</w:t>
      </w:r>
      <w:r w:rsidRPr="00C46C0C">
        <w:t xml:space="preserve"> </w:t>
      </w:r>
      <w:proofErr w:type="spellStart"/>
      <w:r w:rsidRPr="00C46C0C">
        <w:t>Mszanowo</w:t>
      </w:r>
      <w:proofErr w:type="spellEnd"/>
      <w:r w:rsidRPr="00C46C0C">
        <w:t xml:space="preserve">. </w:t>
      </w:r>
    </w:p>
    <w:p w:rsidR="0052584D" w:rsidRDefault="00C46C0C" w:rsidP="0052584D">
      <w:pPr>
        <w:numPr>
          <w:ilvl w:val="0"/>
          <w:numId w:val="45"/>
        </w:numPr>
        <w:tabs>
          <w:tab w:val="left" w:pos="-851"/>
        </w:tabs>
        <w:jc w:val="both"/>
        <w:rPr>
          <w:lang w:eastAsia="en-US"/>
        </w:rPr>
      </w:pPr>
      <w:r w:rsidRPr="00C46C0C">
        <w:rPr>
          <w:lang w:eastAsia="en-US"/>
        </w:rPr>
        <w:t>Zamawiający nie ponosi kosztów związanych z dojazdem na miejsce poboru materiału.</w:t>
      </w:r>
    </w:p>
    <w:p w:rsidR="0052584D" w:rsidRDefault="0052584D" w:rsidP="0052584D">
      <w:pPr>
        <w:numPr>
          <w:ilvl w:val="0"/>
          <w:numId w:val="45"/>
        </w:numPr>
        <w:tabs>
          <w:tab w:val="left" w:pos="-851"/>
        </w:tabs>
        <w:jc w:val="both"/>
        <w:rPr>
          <w:lang w:eastAsia="en-US"/>
        </w:rPr>
      </w:pPr>
      <w:r w:rsidRPr="0052584D">
        <w:t>Zamawiający podzielił przedmiot zamówienia na dwa zadania:</w:t>
      </w:r>
      <w:r w:rsidR="00C46C0C" w:rsidRPr="00C46C0C">
        <w:t xml:space="preserve"> </w:t>
      </w:r>
    </w:p>
    <w:p w:rsidR="0052584D" w:rsidRPr="0052584D" w:rsidRDefault="0052584D" w:rsidP="0052584D">
      <w:pPr>
        <w:pStyle w:val="Akapitzlist"/>
        <w:numPr>
          <w:ilvl w:val="0"/>
          <w:numId w:val="77"/>
        </w:numPr>
        <w:spacing w:line="276" w:lineRule="auto"/>
        <w:jc w:val="both"/>
        <w:rPr>
          <w:b/>
          <w:i/>
          <w:color w:val="000000"/>
        </w:rPr>
      </w:pPr>
      <w:r w:rsidRPr="0052584D">
        <w:rPr>
          <w:b/>
          <w:i/>
          <w:color w:val="000000"/>
        </w:rPr>
        <w:t xml:space="preserve">Zadanie I – Obręb I - Bratian </w:t>
      </w:r>
    </w:p>
    <w:p w:rsidR="0052584D" w:rsidRPr="00C46C0C" w:rsidRDefault="0052584D" w:rsidP="0052584D">
      <w:pPr>
        <w:pStyle w:val="Akapitzlist"/>
        <w:spacing w:line="276" w:lineRule="auto"/>
        <w:ind w:left="720"/>
        <w:jc w:val="both"/>
        <w:rPr>
          <w:color w:val="000000"/>
        </w:rPr>
      </w:pPr>
      <w:r w:rsidRPr="00C46C0C">
        <w:rPr>
          <w:color w:val="000000"/>
        </w:rPr>
        <w:t xml:space="preserve">obejmuje miejscowości </w:t>
      </w:r>
      <w:proofErr w:type="spellStart"/>
      <w:r w:rsidRPr="00C46C0C">
        <w:rPr>
          <w:color w:val="000000"/>
        </w:rPr>
        <w:t>Mszanowo</w:t>
      </w:r>
      <w:proofErr w:type="spellEnd"/>
      <w:r w:rsidRPr="00C46C0C">
        <w:rPr>
          <w:color w:val="000000"/>
        </w:rPr>
        <w:t xml:space="preserve">, Łąki </w:t>
      </w:r>
      <w:proofErr w:type="spellStart"/>
      <w:r w:rsidRPr="00C46C0C">
        <w:rPr>
          <w:color w:val="000000"/>
        </w:rPr>
        <w:t>Bratiańskie</w:t>
      </w:r>
      <w:proofErr w:type="spellEnd"/>
      <w:r w:rsidRPr="00C46C0C">
        <w:rPr>
          <w:color w:val="000000"/>
        </w:rPr>
        <w:t>, Kaczek, Bratian, Pacółtowo, Tylice, Nawra, Nowy Dwór Bratiański, Chrośle – 2 tys. ton, w tym:</w:t>
      </w:r>
    </w:p>
    <w:p w:rsidR="0052584D" w:rsidRPr="00C46C0C" w:rsidRDefault="0052584D" w:rsidP="0052584D">
      <w:pPr>
        <w:pStyle w:val="Akapitzlist"/>
        <w:numPr>
          <w:ilvl w:val="0"/>
          <w:numId w:val="78"/>
        </w:numPr>
        <w:spacing w:line="276" w:lineRule="auto"/>
        <w:jc w:val="both"/>
        <w:rPr>
          <w:color w:val="000000"/>
        </w:rPr>
      </w:pPr>
      <w:r w:rsidRPr="00C46C0C">
        <w:rPr>
          <w:color w:val="000000"/>
        </w:rPr>
        <w:t>gruz betonow</w:t>
      </w:r>
      <w:r w:rsidR="00845950">
        <w:rPr>
          <w:color w:val="000000"/>
        </w:rPr>
        <w:t>o - ceglany frakcji 0-63 mm – 575</w:t>
      </w:r>
      <w:r w:rsidRPr="00C46C0C">
        <w:rPr>
          <w:color w:val="000000"/>
        </w:rPr>
        <w:t xml:space="preserve"> ton</w:t>
      </w:r>
    </w:p>
    <w:p w:rsidR="0052584D" w:rsidRPr="00C46C0C" w:rsidRDefault="0052584D" w:rsidP="0052584D">
      <w:pPr>
        <w:pStyle w:val="Akapitzlist"/>
        <w:numPr>
          <w:ilvl w:val="0"/>
          <w:numId w:val="78"/>
        </w:numPr>
        <w:spacing w:line="276" w:lineRule="auto"/>
        <w:jc w:val="both"/>
        <w:rPr>
          <w:color w:val="000000"/>
        </w:rPr>
      </w:pPr>
      <w:r w:rsidRPr="00C46C0C">
        <w:rPr>
          <w:color w:val="000000"/>
        </w:rPr>
        <w:t>kliniec frakcji 0-31,5 mm –</w:t>
      </w:r>
      <w:r w:rsidR="00845950">
        <w:rPr>
          <w:color w:val="000000"/>
        </w:rPr>
        <w:t>150</w:t>
      </w:r>
      <w:r w:rsidRPr="00C46C0C">
        <w:rPr>
          <w:color w:val="000000"/>
        </w:rPr>
        <w:t xml:space="preserve"> ton</w:t>
      </w:r>
    </w:p>
    <w:p w:rsidR="0052584D" w:rsidRPr="00C46C0C" w:rsidRDefault="00845950" w:rsidP="0052584D">
      <w:pPr>
        <w:pStyle w:val="Akapitzlist"/>
        <w:numPr>
          <w:ilvl w:val="0"/>
          <w:numId w:val="78"/>
        </w:numPr>
        <w:spacing w:line="276" w:lineRule="auto"/>
        <w:jc w:val="both"/>
        <w:rPr>
          <w:color w:val="000000"/>
        </w:rPr>
      </w:pPr>
      <w:r>
        <w:rPr>
          <w:color w:val="000000"/>
        </w:rPr>
        <w:t>kliniec frakcji 0-40 mm – 575</w:t>
      </w:r>
      <w:r w:rsidR="0052584D" w:rsidRPr="00C46C0C">
        <w:rPr>
          <w:color w:val="000000"/>
        </w:rPr>
        <w:t xml:space="preserve"> ton</w:t>
      </w:r>
    </w:p>
    <w:p w:rsidR="0052584D" w:rsidRPr="00C46C0C" w:rsidRDefault="00845950" w:rsidP="0052584D">
      <w:pPr>
        <w:pStyle w:val="Akapitzlist"/>
        <w:numPr>
          <w:ilvl w:val="0"/>
          <w:numId w:val="78"/>
        </w:numPr>
        <w:spacing w:line="276" w:lineRule="auto"/>
        <w:jc w:val="both"/>
        <w:rPr>
          <w:color w:val="000000"/>
        </w:rPr>
      </w:pPr>
      <w:r>
        <w:rPr>
          <w:color w:val="000000"/>
        </w:rPr>
        <w:t>gruby żwir 0-60 mm – 50</w:t>
      </w:r>
      <w:r w:rsidR="0052584D" w:rsidRPr="00C46C0C">
        <w:rPr>
          <w:color w:val="000000"/>
        </w:rPr>
        <w:t xml:space="preserve"> ton </w:t>
      </w:r>
    </w:p>
    <w:p w:rsidR="0052584D" w:rsidRDefault="0052584D" w:rsidP="0052584D">
      <w:pPr>
        <w:pStyle w:val="Akapitzlist"/>
        <w:numPr>
          <w:ilvl w:val="0"/>
          <w:numId w:val="78"/>
        </w:numPr>
        <w:spacing w:line="276" w:lineRule="auto"/>
        <w:jc w:val="both"/>
        <w:rPr>
          <w:color w:val="000000"/>
        </w:rPr>
      </w:pPr>
      <w:r w:rsidRPr="00C46C0C">
        <w:rPr>
          <w:color w:val="000000"/>
        </w:rPr>
        <w:t xml:space="preserve">materiał </w:t>
      </w:r>
      <w:r>
        <w:rPr>
          <w:color w:val="000000"/>
        </w:rPr>
        <w:t>Z</w:t>
      </w:r>
      <w:r w:rsidRPr="00C46C0C">
        <w:rPr>
          <w:color w:val="000000"/>
        </w:rPr>
        <w:t>ama</w:t>
      </w:r>
      <w:r w:rsidR="005F02CF">
        <w:rPr>
          <w:color w:val="000000"/>
        </w:rPr>
        <w:t xml:space="preserve">wiającego (gruz betonowo </w:t>
      </w:r>
      <w:r w:rsidRPr="00C46C0C">
        <w:rPr>
          <w:color w:val="000000"/>
        </w:rPr>
        <w:t xml:space="preserve">ceglany frakcji 0-63 mm lokalizacja </w:t>
      </w:r>
      <w:proofErr w:type="spellStart"/>
      <w:r w:rsidRPr="00C46C0C">
        <w:rPr>
          <w:color w:val="000000"/>
        </w:rPr>
        <w:t>Mszanowo</w:t>
      </w:r>
      <w:proofErr w:type="spellEnd"/>
      <w:r w:rsidRPr="00C46C0C">
        <w:rPr>
          <w:color w:val="000000"/>
        </w:rPr>
        <w:t xml:space="preserve">/ </w:t>
      </w:r>
      <w:r w:rsidR="00845950">
        <w:rPr>
          <w:color w:val="000000"/>
        </w:rPr>
        <w:t>Skarlin</w:t>
      </w:r>
      <w:r w:rsidRPr="00C46C0C">
        <w:rPr>
          <w:color w:val="000000"/>
        </w:rPr>
        <w:t xml:space="preserve"> – </w:t>
      </w:r>
      <w:r w:rsidR="00845950">
        <w:rPr>
          <w:color w:val="000000"/>
        </w:rPr>
        <w:t>6</w:t>
      </w:r>
      <w:r w:rsidRPr="00C46C0C">
        <w:rPr>
          <w:color w:val="000000"/>
        </w:rPr>
        <w:t>50 ton</w:t>
      </w:r>
      <w:r w:rsidR="00B877A3">
        <w:rPr>
          <w:color w:val="000000"/>
        </w:rPr>
        <w:t>)</w:t>
      </w:r>
      <w:r w:rsidRPr="00C46C0C">
        <w:rPr>
          <w:color w:val="000000"/>
        </w:rPr>
        <w:t xml:space="preserve">  </w:t>
      </w:r>
    </w:p>
    <w:p w:rsidR="00B877A3" w:rsidRPr="00C46C0C" w:rsidRDefault="00B877A3" w:rsidP="00B877A3">
      <w:pPr>
        <w:pStyle w:val="Akapitzlist"/>
        <w:spacing w:line="276" w:lineRule="auto"/>
        <w:ind w:left="1080"/>
        <w:jc w:val="both"/>
        <w:rPr>
          <w:color w:val="000000"/>
        </w:rPr>
      </w:pPr>
    </w:p>
    <w:p w:rsidR="0052584D" w:rsidRPr="0052584D" w:rsidRDefault="0052584D" w:rsidP="0052584D">
      <w:pPr>
        <w:pStyle w:val="Akapitzlist"/>
        <w:numPr>
          <w:ilvl w:val="0"/>
          <w:numId w:val="77"/>
        </w:numPr>
        <w:spacing w:line="276" w:lineRule="auto"/>
        <w:jc w:val="both"/>
        <w:rPr>
          <w:b/>
          <w:i/>
          <w:color w:val="000000"/>
        </w:rPr>
      </w:pPr>
      <w:r w:rsidRPr="0052584D">
        <w:rPr>
          <w:b/>
          <w:i/>
        </w:rPr>
        <w:t xml:space="preserve">Zadanie II – Obręb II Radomno </w:t>
      </w:r>
    </w:p>
    <w:p w:rsidR="0052584D" w:rsidRPr="0052584D" w:rsidRDefault="0052584D" w:rsidP="00B94921">
      <w:pPr>
        <w:pStyle w:val="Akapitzlist"/>
        <w:spacing w:line="276" w:lineRule="auto"/>
        <w:ind w:left="720"/>
        <w:jc w:val="both"/>
        <w:rPr>
          <w:color w:val="000000"/>
        </w:rPr>
      </w:pPr>
      <w:r w:rsidRPr="00C46C0C">
        <w:t>obejmuje miejscowości Radomno</w:t>
      </w:r>
      <w:r w:rsidR="00B94921">
        <w:t xml:space="preserve">, </w:t>
      </w:r>
      <w:r w:rsidRPr="00C46C0C">
        <w:t xml:space="preserve">Pustki, Bagno, Jamielnik, Gryźliny, Lekarty, Skarlin, Gwiździny </w:t>
      </w:r>
      <w:r w:rsidRPr="0052584D">
        <w:rPr>
          <w:color w:val="000000"/>
        </w:rPr>
        <w:t>–   3 tys. ton, w tym:</w:t>
      </w:r>
    </w:p>
    <w:p w:rsidR="0052584D" w:rsidRPr="00C46C0C" w:rsidRDefault="0052584D" w:rsidP="00B94921">
      <w:pPr>
        <w:pStyle w:val="Akapitzlist"/>
        <w:numPr>
          <w:ilvl w:val="0"/>
          <w:numId w:val="79"/>
        </w:numPr>
        <w:spacing w:line="276" w:lineRule="auto"/>
        <w:jc w:val="both"/>
        <w:rPr>
          <w:color w:val="000000"/>
        </w:rPr>
      </w:pPr>
      <w:r w:rsidRPr="00C46C0C">
        <w:rPr>
          <w:color w:val="000000"/>
        </w:rPr>
        <w:t xml:space="preserve">gruz betonowo - ceglany frakcji 0-63 mm, - </w:t>
      </w:r>
      <w:r w:rsidR="00845950">
        <w:rPr>
          <w:color w:val="000000"/>
        </w:rPr>
        <w:t>100</w:t>
      </w:r>
      <w:r w:rsidRPr="00C46C0C">
        <w:rPr>
          <w:color w:val="000000"/>
        </w:rPr>
        <w:t>0 ton</w:t>
      </w:r>
    </w:p>
    <w:p w:rsidR="0052584D" w:rsidRPr="00C46C0C" w:rsidRDefault="00845950" w:rsidP="00B94921">
      <w:pPr>
        <w:pStyle w:val="Akapitzlist"/>
        <w:numPr>
          <w:ilvl w:val="0"/>
          <w:numId w:val="79"/>
        </w:numPr>
        <w:spacing w:line="276" w:lineRule="auto"/>
        <w:jc w:val="both"/>
        <w:rPr>
          <w:color w:val="000000"/>
        </w:rPr>
      </w:pPr>
      <w:r>
        <w:rPr>
          <w:color w:val="000000"/>
        </w:rPr>
        <w:t>kliniec frakcji 0-31,5 mm – 150</w:t>
      </w:r>
      <w:r w:rsidR="0052584D" w:rsidRPr="00C46C0C">
        <w:rPr>
          <w:color w:val="000000"/>
        </w:rPr>
        <w:t xml:space="preserve"> ton</w:t>
      </w:r>
    </w:p>
    <w:p w:rsidR="0052584D" w:rsidRPr="00C46C0C" w:rsidRDefault="0052584D" w:rsidP="00B94921">
      <w:pPr>
        <w:pStyle w:val="Akapitzlist"/>
        <w:numPr>
          <w:ilvl w:val="0"/>
          <w:numId w:val="79"/>
        </w:numPr>
        <w:spacing w:line="276" w:lineRule="auto"/>
        <w:jc w:val="both"/>
        <w:rPr>
          <w:color w:val="000000"/>
        </w:rPr>
      </w:pPr>
      <w:r w:rsidRPr="00C46C0C">
        <w:rPr>
          <w:color w:val="000000"/>
        </w:rPr>
        <w:t>kliniec frakcji 0-40 mm – 1000 ton</w:t>
      </w:r>
    </w:p>
    <w:p w:rsidR="0052584D" w:rsidRPr="00C46C0C" w:rsidRDefault="00845950" w:rsidP="00B94921">
      <w:pPr>
        <w:pStyle w:val="Akapitzlist"/>
        <w:numPr>
          <w:ilvl w:val="0"/>
          <w:numId w:val="79"/>
        </w:numPr>
        <w:spacing w:line="276" w:lineRule="auto"/>
        <w:jc w:val="both"/>
        <w:rPr>
          <w:color w:val="000000"/>
        </w:rPr>
      </w:pPr>
      <w:r>
        <w:rPr>
          <w:color w:val="000000"/>
        </w:rPr>
        <w:t>gruby żwir 0-60 mm – 50</w:t>
      </w:r>
      <w:r w:rsidR="0052584D" w:rsidRPr="00C46C0C">
        <w:rPr>
          <w:color w:val="000000"/>
        </w:rPr>
        <w:t xml:space="preserve"> ton</w:t>
      </w:r>
    </w:p>
    <w:p w:rsidR="0052584D" w:rsidRPr="00B877A3" w:rsidRDefault="0052584D" w:rsidP="00B94921">
      <w:pPr>
        <w:pStyle w:val="Akapitzlist"/>
        <w:numPr>
          <w:ilvl w:val="0"/>
          <w:numId w:val="79"/>
        </w:numPr>
        <w:tabs>
          <w:tab w:val="left" w:pos="-851"/>
        </w:tabs>
        <w:jc w:val="both"/>
        <w:rPr>
          <w:lang w:eastAsia="en-US"/>
        </w:rPr>
      </w:pPr>
      <w:r w:rsidRPr="00B94921">
        <w:rPr>
          <w:color w:val="000000"/>
        </w:rPr>
        <w:t xml:space="preserve">materiał </w:t>
      </w:r>
      <w:r w:rsidR="00B94921">
        <w:rPr>
          <w:color w:val="000000"/>
        </w:rPr>
        <w:t>Z</w:t>
      </w:r>
      <w:r w:rsidR="005F02CF">
        <w:rPr>
          <w:color w:val="000000"/>
        </w:rPr>
        <w:t xml:space="preserve">amawiającego (gruz betonowo </w:t>
      </w:r>
      <w:r w:rsidRPr="00B94921">
        <w:rPr>
          <w:color w:val="000000"/>
        </w:rPr>
        <w:t xml:space="preserve">ceglany frakcji 0-63 mm lokalizacja </w:t>
      </w:r>
      <w:proofErr w:type="spellStart"/>
      <w:r w:rsidRPr="00B94921">
        <w:rPr>
          <w:color w:val="000000"/>
        </w:rPr>
        <w:t>Mszanowo</w:t>
      </w:r>
      <w:proofErr w:type="spellEnd"/>
      <w:r w:rsidRPr="00B94921">
        <w:rPr>
          <w:color w:val="000000"/>
        </w:rPr>
        <w:t xml:space="preserve">/ </w:t>
      </w:r>
      <w:r w:rsidR="00845950">
        <w:rPr>
          <w:color w:val="000000"/>
        </w:rPr>
        <w:t>Skarlin – 80</w:t>
      </w:r>
      <w:r w:rsidRPr="00B94921">
        <w:rPr>
          <w:color w:val="000000"/>
        </w:rPr>
        <w:t>0 ton</w:t>
      </w:r>
      <w:r w:rsidR="00B877A3">
        <w:rPr>
          <w:color w:val="000000"/>
        </w:rPr>
        <w:t>)</w:t>
      </w:r>
    </w:p>
    <w:p w:rsidR="00B877A3" w:rsidRDefault="00B877A3" w:rsidP="00B877A3">
      <w:pPr>
        <w:pStyle w:val="Akapitzlist"/>
        <w:tabs>
          <w:tab w:val="left" w:pos="-851"/>
        </w:tabs>
        <w:ind w:left="1068"/>
        <w:jc w:val="both"/>
        <w:rPr>
          <w:lang w:eastAsia="en-US"/>
        </w:rPr>
      </w:pPr>
    </w:p>
    <w:p w:rsidR="0052584D" w:rsidRDefault="00BF55B7" w:rsidP="00BF55B7">
      <w:pPr>
        <w:numPr>
          <w:ilvl w:val="0"/>
          <w:numId w:val="45"/>
        </w:numPr>
        <w:tabs>
          <w:tab w:val="left" w:pos="-851"/>
        </w:tabs>
        <w:jc w:val="both"/>
        <w:rPr>
          <w:lang w:eastAsia="en-US"/>
        </w:rPr>
      </w:pPr>
      <w:r w:rsidRPr="00BF55B7">
        <w:rPr>
          <w:lang w:eastAsia="en-US"/>
        </w:rPr>
        <w:t>Z uwagi na specyfikę niniejszego zamówienia publicznego tj. braku możliwości przewidzenia dokładnego zakresu ilościowego przy naprawach tego rodzaju, dla potrzeb wyceny oferty, Zamawiający przyjął ilości orientacyjne. Zamawiający zastrzega sobie prawo wykonania napraw w mniejszym zakresie niż szacowane w opisie przedmiotu zamówienia. Wykonawca nie może żądać od Zamawiającego zlecenia na wykonanie dokładnej ilości opisanych powyżej robót, ani żądać jakichkolwiek roszczeń finansowych z tego tytułu.</w:t>
      </w:r>
    </w:p>
    <w:p w:rsidR="0052584D" w:rsidRDefault="00BF55B7" w:rsidP="00BF55B7">
      <w:pPr>
        <w:numPr>
          <w:ilvl w:val="0"/>
          <w:numId w:val="45"/>
        </w:numPr>
        <w:tabs>
          <w:tab w:val="left" w:pos="-851"/>
        </w:tabs>
        <w:jc w:val="both"/>
        <w:rPr>
          <w:lang w:eastAsia="en-US"/>
        </w:rPr>
      </w:pPr>
      <w:r w:rsidRPr="00BF55B7">
        <w:rPr>
          <w:lang w:eastAsia="en-US"/>
        </w:rPr>
        <w:t>Przedmiot zamówienia obejmuje, każdorazowo</w:t>
      </w:r>
      <w:r>
        <w:rPr>
          <w:lang w:eastAsia="en-US"/>
        </w:rPr>
        <w:t>:</w:t>
      </w:r>
    </w:p>
    <w:p w:rsidR="0052584D" w:rsidRDefault="00BF55B7" w:rsidP="00BF55B7">
      <w:pPr>
        <w:pStyle w:val="Akapitzlist"/>
        <w:numPr>
          <w:ilvl w:val="0"/>
          <w:numId w:val="80"/>
        </w:numPr>
        <w:tabs>
          <w:tab w:val="left" w:pos="-851"/>
        </w:tabs>
        <w:jc w:val="both"/>
        <w:rPr>
          <w:lang w:eastAsia="en-US"/>
        </w:rPr>
      </w:pPr>
      <w:r w:rsidRPr="00BF55B7">
        <w:rPr>
          <w:lang w:eastAsia="en-US"/>
        </w:rPr>
        <w:t>dostawę oraz organizację przez Wykonawcę czynności załadowczych i wyładowczych</w:t>
      </w:r>
      <w:r>
        <w:rPr>
          <w:lang w:eastAsia="en-US"/>
        </w:rPr>
        <w:t>,</w:t>
      </w:r>
    </w:p>
    <w:p w:rsidR="00BF55B7" w:rsidRDefault="00BF55B7" w:rsidP="00BF55B7">
      <w:pPr>
        <w:pStyle w:val="Akapitzlist"/>
        <w:numPr>
          <w:ilvl w:val="0"/>
          <w:numId w:val="80"/>
        </w:numPr>
        <w:tabs>
          <w:tab w:val="left" w:pos="-851"/>
        </w:tabs>
        <w:jc w:val="both"/>
        <w:rPr>
          <w:lang w:eastAsia="en-US"/>
        </w:rPr>
      </w:pPr>
      <w:r>
        <w:rPr>
          <w:lang w:eastAsia="en-US"/>
        </w:rPr>
        <w:t>transport załadowanego materiału pojazdem będącym w dyspozycji Wykonawcy w miejsca wskazane przez Zamawiającego,</w:t>
      </w:r>
    </w:p>
    <w:p w:rsidR="00BF55B7" w:rsidRDefault="00BF55B7" w:rsidP="00BF55B7">
      <w:pPr>
        <w:pStyle w:val="Akapitzlist"/>
        <w:numPr>
          <w:ilvl w:val="0"/>
          <w:numId w:val="80"/>
        </w:numPr>
        <w:tabs>
          <w:tab w:val="left" w:pos="-851"/>
        </w:tabs>
        <w:jc w:val="both"/>
        <w:rPr>
          <w:lang w:eastAsia="en-US"/>
        </w:rPr>
      </w:pPr>
      <w:r>
        <w:rPr>
          <w:lang w:eastAsia="en-US"/>
        </w:rPr>
        <w:t>wyrównanie nawierzchni drogi przed i po rozłożeniu nawiezionego materiału.</w:t>
      </w:r>
    </w:p>
    <w:p w:rsidR="00BF55B7" w:rsidRPr="00BF55B7" w:rsidRDefault="00C46C0C" w:rsidP="00BF55B7">
      <w:pPr>
        <w:numPr>
          <w:ilvl w:val="0"/>
          <w:numId w:val="45"/>
        </w:numPr>
        <w:tabs>
          <w:tab w:val="left" w:pos="-851"/>
        </w:tabs>
        <w:jc w:val="both"/>
        <w:rPr>
          <w:lang w:eastAsia="en-US"/>
        </w:rPr>
      </w:pPr>
      <w:r w:rsidRPr="00BF55B7">
        <w:rPr>
          <w:color w:val="000000"/>
        </w:rPr>
        <w:t xml:space="preserve">Poszczególne odcinki dróg przeznaczone do prowadzenia napraw będą </w:t>
      </w:r>
      <w:r w:rsidR="00BF55B7">
        <w:rPr>
          <w:color w:val="000000"/>
        </w:rPr>
        <w:t>sukcesywnie i każdorazowo</w:t>
      </w:r>
      <w:r w:rsidRPr="00BF55B7">
        <w:rPr>
          <w:color w:val="000000"/>
        </w:rPr>
        <w:t xml:space="preserve"> wskazywane przez Zamawiającego. Zamawiający każdorazowo wskaże termin wykonania oraz ilość kruszywa niezbędnego do wykorzystania w danej naprawie.</w:t>
      </w:r>
    </w:p>
    <w:p w:rsidR="00C46C0C" w:rsidRPr="00BF55B7" w:rsidRDefault="00C46C0C" w:rsidP="00BF55B7">
      <w:pPr>
        <w:numPr>
          <w:ilvl w:val="0"/>
          <w:numId w:val="45"/>
        </w:numPr>
        <w:tabs>
          <w:tab w:val="left" w:pos="-851"/>
        </w:tabs>
        <w:jc w:val="both"/>
        <w:rPr>
          <w:lang w:eastAsia="en-US"/>
        </w:rPr>
      </w:pPr>
      <w:r w:rsidRPr="00BF55B7">
        <w:rPr>
          <w:color w:val="000000"/>
        </w:rPr>
        <w:t>Wykonawca będzie wyceniał poszczególne usługi na podstawie wskazanych w ofercie cen jednostkowych.</w:t>
      </w:r>
    </w:p>
    <w:p w:rsidR="00C46C0C" w:rsidRPr="00BF55B7" w:rsidRDefault="00C46C0C" w:rsidP="00BF55B7">
      <w:pPr>
        <w:numPr>
          <w:ilvl w:val="0"/>
          <w:numId w:val="45"/>
        </w:numPr>
        <w:tabs>
          <w:tab w:val="left" w:pos="-851"/>
        </w:tabs>
        <w:jc w:val="both"/>
        <w:rPr>
          <w:lang w:eastAsia="en-US"/>
        </w:rPr>
      </w:pPr>
      <w:r w:rsidRPr="00BF55B7">
        <w:rPr>
          <w:color w:val="000000"/>
        </w:rPr>
        <w:t>Wykonawca jest zobowiązany posiadać aktualne badania stanu technicznego pojazdów oraz aktualne ubezpieczenie OC i NW.</w:t>
      </w:r>
    </w:p>
    <w:p w:rsidR="00445DBF" w:rsidRPr="00080829" w:rsidRDefault="00445DBF" w:rsidP="00BF55B7">
      <w:pPr>
        <w:numPr>
          <w:ilvl w:val="0"/>
          <w:numId w:val="45"/>
        </w:numPr>
        <w:tabs>
          <w:tab w:val="left" w:pos="-851"/>
        </w:tab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 xml:space="preserve">Wykonawca zobowiązany jest przedstawić w ofercie część zamówienia, której wykonanie powierzy podwykonawcom. Nie wykazanie podwykonawstwa przez Wykonawcę w ofercie </w:t>
      </w:r>
      <w:r w:rsidRPr="00080829">
        <w:rPr>
          <w:lang w:eastAsia="en-US"/>
        </w:rPr>
        <w:lastRenderedPageBreak/>
        <w:t>oznaczać będzie, że przedmiot zamówienia zrealizowany zostanie wyłącznie przez Wykonawcę.</w:t>
      </w:r>
    </w:p>
    <w:p w:rsidR="00445DBF" w:rsidRPr="00A27C00" w:rsidRDefault="00445DBF" w:rsidP="00503018">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t>
      </w:r>
      <w:r w:rsidR="00A27C00" w:rsidRPr="00A27C00">
        <w:t>W</w:t>
      </w:r>
      <w:r w:rsidRPr="00A27C00">
        <w:t xml:space="preserve">ykonawca lub ewentualny podwykonawca zatrudniał na podstawie umowy o pracę osoby wykonujące </w:t>
      </w:r>
      <w:r w:rsidR="00A27C00">
        <w:t xml:space="preserve">wszystkie </w:t>
      </w:r>
      <w:r w:rsidRPr="00A27C00">
        <w:t>czynności</w:t>
      </w:r>
      <w:r w:rsidR="00A27C00">
        <w:t xml:space="preserve"> dla których nie są wymagane kwalifikacje, uprawnienia, wykształcenie, które pracownik wykonuje pod nadzorem</w:t>
      </w:r>
      <w:r w:rsidRPr="00A27C00">
        <w:t xml:space="preserve"> </w:t>
      </w:r>
      <w:r w:rsidR="00A27C00">
        <w:t xml:space="preserve">Wykonawcy/podwykonawcy, za </w:t>
      </w:r>
      <w:r w:rsidR="00503018">
        <w:t xml:space="preserve">wynagrodzeniem i w miejscu wskazanym przez Wykonawcę/podwykonawcę </w:t>
      </w:r>
      <w:r w:rsidRPr="00A27C00">
        <w:t>w szczególności związane z:</w:t>
      </w:r>
    </w:p>
    <w:p w:rsidR="00445DBF" w:rsidRPr="00A27C00" w:rsidRDefault="00445DBF" w:rsidP="00445DBF">
      <w:pPr>
        <w:pStyle w:val="Akapitzlist"/>
        <w:numPr>
          <w:ilvl w:val="0"/>
          <w:numId w:val="50"/>
        </w:numPr>
        <w:tabs>
          <w:tab w:val="left" w:pos="-851"/>
        </w:tabs>
        <w:jc w:val="both"/>
      </w:pPr>
      <w:r w:rsidRPr="00A27C00">
        <w:t>wykonywaniem wszystkich prac przygotowawczych,</w:t>
      </w:r>
    </w:p>
    <w:p w:rsidR="00445DBF" w:rsidRPr="00503018" w:rsidRDefault="00445DBF" w:rsidP="00445DBF">
      <w:pPr>
        <w:pStyle w:val="Akapitzlist"/>
        <w:numPr>
          <w:ilvl w:val="0"/>
          <w:numId w:val="50"/>
        </w:numPr>
        <w:tabs>
          <w:tab w:val="left" w:pos="-851"/>
        </w:tabs>
        <w:jc w:val="both"/>
      </w:pPr>
      <w:r w:rsidRPr="00A27C00">
        <w:t xml:space="preserve">wykonywaniem czynności związanych z obsługą sprzętu budowlanego wykorzystywanego na budowie w związku z realizacją przedmiotu zamówienia - koparki, </w:t>
      </w:r>
      <w:r w:rsidRPr="00503018">
        <w:t>samochody samowyładowcze,  itp.</w:t>
      </w:r>
    </w:p>
    <w:p w:rsidR="00445DBF" w:rsidRPr="00503018" w:rsidRDefault="00445DBF" w:rsidP="00445DBF">
      <w:pPr>
        <w:pStyle w:val="Akapitzlist"/>
        <w:numPr>
          <w:ilvl w:val="0"/>
          <w:numId w:val="50"/>
        </w:numPr>
        <w:tabs>
          <w:tab w:val="left" w:pos="-851"/>
        </w:tabs>
        <w:jc w:val="both"/>
      </w:pPr>
      <w:r w:rsidRPr="00503018">
        <w:t>oraz pozostałe roboty, jeżeli wykonywanie tych czynności polega na wykonywaniu pracy w sposób określony w art. 22 § 1 ustawy z dnia 26 czerwca 1974 r. – Kodeks pracy.</w:t>
      </w:r>
    </w:p>
    <w:p w:rsidR="00445DBF" w:rsidRPr="00503018" w:rsidRDefault="00445DBF" w:rsidP="00445DBF">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445DBF" w:rsidRPr="00503018" w:rsidRDefault="00445DBF" w:rsidP="00445DBF">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445DBF" w:rsidRPr="00503018" w:rsidRDefault="00445DBF" w:rsidP="00445DBF">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445DBF" w:rsidRPr="00503018" w:rsidRDefault="00445DBF" w:rsidP="00445DBF">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 </w:t>
      </w:r>
      <w:r w:rsidRPr="00503018">
        <w:rPr>
          <w:b/>
        </w:rPr>
        <w:t xml:space="preserve">Załączniku nr </w:t>
      </w:r>
      <w:r w:rsidR="00471AD8">
        <w:rPr>
          <w:b/>
        </w:rPr>
        <w:t>4</w:t>
      </w:r>
      <w:r w:rsidRPr="00503018">
        <w:rPr>
          <w:b/>
        </w:rPr>
        <w:t xml:space="preserve"> do SIWZ – </w:t>
      </w:r>
      <w:r w:rsidR="003C320C">
        <w:rPr>
          <w:b/>
        </w:rPr>
        <w:t>wzór</w:t>
      </w:r>
      <w:r w:rsidRPr="00503018">
        <w:rPr>
          <w:b/>
        </w:rPr>
        <w:t xml:space="preserve"> umowy</w:t>
      </w:r>
      <w:r w:rsidRPr="00503018">
        <w:t>.</w:t>
      </w:r>
    </w:p>
    <w:p w:rsidR="00445DBF" w:rsidRPr="00503018" w:rsidRDefault="00445DBF" w:rsidP="00445DBF">
      <w:pPr>
        <w:ind w:left="360" w:right="-289"/>
        <w:jc w:val="both"/>
      </w:pPr>
      <w:r w:rsidRPr="00503018">
        <w:t>Powyższe wymagania określają w szczególności:</w:t>
      </w:r>
    </w:p>
    <w:p w:rsidR="00445DBF" w:rsidRPr="00503018" w:rsidRDefault="00445DBF" w:rsidP="00445DBF">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445DBF" w:rsidRPr="00503018" w:rsidRDefault="00445DBF" w:rsidP="00445DBF">
      <w:pPr>
        <w:numPr>
          <w:ilvl w:val="0"/>
          <w:numId w:val="34"/>
        </w:numPr>
        <w:jc w:val="both"/>
      </w:pPr>
      <w:r w:rsidRPr="00503018">
        <w:t>sposób dokumentowania zatrudnienia osób, o których mowa w art. 29 ust. 3a ustawy PZP,</w:t>
      </w:r>
    </w:p>
    <w:p w:rsidR="00445DBF" w:rsidRPr="00503018" w:rsidRDefault="00445DBF" w:rsidP="00445DBF">
      <w:pPr>
        <w:numPr>
          <w:ilvl w:val="0"/>
          <w:numId w:val="34"/>
        </w:numPr>
        <w:jc w:val="both"/>
      </w:pPr>
      <w:r w:rsidRPr="00503018">
        <w:t>uprawnienia Zamawiającego w zakresie kontroli spełniania przez Wykonawcę wymagań, o których mowa w art. 29 ust. 3a ustawy PZP, oraz sankcje z tytułu niespełnienia tych wymagań.</w:t>
      </w:r>
    </w:p>
    <w:p w:rsidR="00445DBF" w:rsidRPr="00503018" w:rsidRDefault="00445DBF" w:rsidP="00445DBF">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sidR="00FF061F">
        <w:rPr>
          <w:color w:val="000000"/>
        </w:rPr>
        <w:t>4</w:t>
      </w:r>
      <w:r w:rsidRPr="00D951A3">
        <w:rPr>
          <w:color w:val="000000"/>
        </w:rPr>
        <w:t xml:space="preserve"> do SIWZ.</w:t>
      </w:r>
    </w:p>
    <w:p w:rsidR="00C04A02" w:rsidRPr="00C04A02" w:rsidRDefault="00C04A02" w:rsidP="00FF061F">
      <w:pPr>
        <w:numPr>
          <w:ilvl w:val="0"/>
          <w:numId w:val="45"/>
        </w:numPr>
        <w:tabs>
          <w:tab w:val="left" w:pos="-851"/>
        </w:tabs>
        <w:spacing w:line="276" w:lineRule="auto"/>
        <w:jc w:val="both"/>
        <w:rPr>
          <w:lang w:eastAsia="en-US"/>
        </w:rPr>
      </w:pPr>
      <w:r w:rsidRPr="00907DB6">
        <w:rPr>
          <w:color w:val="000000"/>
        </w:rPr>
        <w:t xml:space="preserve">Zamawiający </w:t>
      </w:r>
      <w:r w:rsidR="00FF061F" w:rsidRPr="00FF061F">
        <w:rPr>
          <w:color w:val="000000"/>
          <w:u w:val="single"/>
        </w:rPr>
        <w:t>dopuszcza składanie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lastRenderedPageBreak/>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rPr>
      </w:pPr>
      <w:r w:rsidRPr="00C04A02">
        <w:rPr>
          <w:b/>
          <w:i/>
          <w:u w:val="single"/>
        </w:rPr>
        <w:t>Rozdział IV. Termin wykonania zamówienia</w:t>
      </w:r>
      <w:r w:rsidR="00A52749">
        <w:rPr>
          <w:b/>
          <w:i/>
          <w:u w:val="single"/>
        </w:rPr>
        <w:t>.</w:t>
      </w:r>
    </w:p>
    <w:p w:rsidR="00C04A02" w:rsidRPr="00C04A02" w:rsidRDefault="00C04A02" w:rsidP="00C04A02">
      <w:pPr>
        <w:suppressAutoHyphens/>
        <w:autoSpaceDE w:val="0"/>
        <w:spacing w:after="60"/>
        <w:ind w:left="360"/>
        <w:jc w:val="both"/>
        <w:rPr>
          <w:sz w:val="16"/>
          <w:szCs w:val="16"/>
        </w:rPr>
      </w:pPr>
    </w:p>
    <w:p w:rsidR="00FF061F" w:rsidRDefault="00FF061F" w:rsidP="00A52749">
      <w:pPr>
        <w:tabs>
          <w:tab w:val="left" w:pos="284"/>
        </w:tabs>
        <w:spacing w:line="200" w:lineRule="atLeast"/>
        <w:jc w:val="both"/>
      </w:pPr>
      <w:r w:rsidRPr="00FF061F">
        <w:t xml:space="preserve">Zamówienie będzie realizowane od dnia podpisania umowy do dnia </w:t>
      </w:r>
      <w:r w:rsidRPr="002B4DBB">
        <w:rPr>
          <w:b/>
        </w:rPr>
        <w:t>31.12.</w:t>
      </w:r>
      <w:r w:rsidR="000D5B7B">
        <w:rPr>
          <w:b/>
        </w:rPr>
        <w:t>202</w:t>
      </w:r>
      <w:r w:rsidR="003414AA">
        <w:rPr>
          <w:b/>
        </w:rPr>
        <w:t>1</w:t>
      </w:r>
      <w:r w:rsidRPr="002B4DBB">
        <w:rPr>
          <w:b/>
        </w:rPr>
        <w:t xml:space="preserve"> r.</w:t>
      </w:r>
    </w:p>
    <w:p w:rsidR="002342C1" w:rsidRPr="00C04A02" w:rsidRDefault="00FF061F" w:rsidP="00A52749">
      <w:pPr>
        <w:tabs>
          <w:tab w:val="left" w:pos="284"/>
        </w:tabs>
        <w:spacing w:line="200" w:lineRule="atLeast"/>
        <w:jc w:val="both"/>
      </w:pPr>
      <w:r w:rsidRPr="00FF061F">
        <w:t>Termin realizacji poszczególnych zleceń (8 dni, 5 dni lub 2 dni roboczych) stanowi kryterium oceny ofert</w:t>
      </w:r>
      <w:r w:rsidR="00907DB6" w:rsidRPr="00D268A9">
        <w:t>,</w:t>
      </w: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suppressAutoHyphens/>
        <w:overflowPunct w:val="0"/>
        <w:autoSpaceDE w:val="0"/>
        <w:autoSpaceDN w:val="0"/>
        <w:adjustRightInd w:val="0"/>
        <w:ind w:left="1080"/>
        <w:jc w:val="both"/>
        <w:rPr>
          <w:b/>
          <w:i/>
        </w:rPr>
      </w:pPr>
    </w:p>
    <w:p w:rsidR="00DA0F25" w:rsidRPr="002B4DBB" w:rsidRDefault="00DA0F25" w:rsidP="00BC0666">
      <w:pPr>
        <w:numPr>
          <w:ilvl w:val="1"/>
          <w:numId w:val="21"/>
        </w:numPr>
        <w:suppressAutoHyphens/>
        <w:overflowPunct w:val="0"/>
        <w:autoSpaceDE w:val="0"/>
        <w:autoSpaceDN w:val="0"/>
        <w:adjustRightInd w:val="0"/>
        <w:jc w:val="both"/>
        <w:rPr>
          <w:i/>
          <w:u w:val="single"/>
        </w:rPr>
      </w:pPr>
      <w:r w:rsidRPr="002B4DBB">
        <w:rPr>
          <w:i/>
          <w:u w:val="single"/>
        </w:rPr>
        <w:t>zdolności technicznej lub zawodowej:</w:t>
      </w:r>
    </w:p>
    <w:p w:rsidR="00DA0F25" w:rsidRPr="00DA0F25" w:rsidRDefault="00DA0F25" w:rsidP="00DA0F25">
      <w:pPr>
        <w:suppressAutoHyphens/>
        <w:overflowPunct w:val="0"/>
        <w:autoSpaceDE w:val="0"/>
        <w:autoSpaceDN w:val="0"/>
        <w:adjustRightInd w:val="0"/>
        <w:ind w:left="720"/>
        <w:jc w:val="both"/>
        <w:rPr>
          <w:b/>
          <w:i/>
        </w:rPr>
      </w:pPr>
    </w:p>
    <w:p w:rsidR="00675CB6" w:rsidRPr="00FE7F25" w:rsidRDefault="002B4DBB" w:rsidP="002B4DBB">
      <w:pPr>
        <w:autoSpaceDE w:val="0"/>
        <w:autoSpaceDN w:val="0"/>
        <w:adjustRightInd w:val="0"/>
        <w:ind w:left="708"/>
        <w:jc w:val="both"/>
        <w:rPr>
          <w:lang w:eastAsia="en-US"/>
        </w:rPr>
      </w:pPr>
      <w:r w:rsidRPr="002B4DBB">
        <w:rPr>
          <w:lang w:eastAsia="en-US"/>
        </w:rPr>
        <w:t>Zamawiający nie wyznacza szczególnego sposobu spełniania przedmiotowego warunku.</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23AAD">
        <w:rPr>
          <w:b/>
          <w:i/>
        </w:rPr>
        <w:t xml:space="preserve"> ze zm.</w:t>
      </w:r>
      <w:r w:rsidRPr="00C04A02">
        <w:rPr>
          <w:b/>
          <w:i/>
        </w:rPr>
        <w:t xml:space="preserve">) lub którego upadłość ogłoszono, z wyjątkiem wykonawcy, który po ogłoszeniu upadłości zawarł układ zatwierdzony prawomocnym postanowieniem </w:t>
      </w:r>
      <w:r w:rsidRPr="00C04A02">
        <w:rPr>
          <w:b/>
          <w:i/>
        </w:rPr>
        <w:lastRenderedPageBreak/>
        <w:t>sądu, jeżeli układ nie przewiduje zaspokojenia wierzycieli przez likwidację majątku upadłego, chyba że sąd zarządził likwidację jego majątku w trybie art. 366 ust. 1 ustawy z dnia 28 lutego 2003 r. - Prawo upadłościowe (Dz. U. z 201</w:t>
      </w:r>
      <w:r w:rsidR="00B23AAD">
        <w:rPr>
          <w:b/>
          <w:i/>
        </w:rPr>
        <w:t>7</w:t>
      </w:r>
      <w:r w:rsidRPr="00C04A02">
        <w:rPr>
          <w:b/>
          <w:i/>
        </w:rPr>
        <w:t xml:space="preserve"> r. poz. 2</w:t>
      </w:r>
      <w:r w:rsidR="00B23AAD">
        <w:rPr>
          <w:b/>
          <w:i/>
        </w:rPr>
        <w:t>344</w:t>
      </w:r>
      <w:r w:rsidRPr="00C04A02">
        <w:rPr>
          <w:b/>
          <w:i/>
        </w:rPr>
        <w:t xml:space="preserve">, z </w:t>
      </w:r>
      <w:proofErr w:type="spellStart"/>
      <w:r w:rsidRPr="00C04A02">
        <w:rPr>
          <w:b/>
          <w:i/>
        </w:rPr>
        <w:t>późn</w:t>
      </w:r>
      <w:proofErr w:type="spellEnd"/>
      <w:r w:rsidRPr="00C04A02">
        <w:rPr>
          <w:b/>
          <w:i/>
        </w:rPr>
        <w:t>. zm.);</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9"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B23AAD">
        <w:t>8</w:t>
      </w:r>
      <w:r w:rsidRPr="00C04A02">
        <w:t xml:space="preserve"> r. poz.</w:t>
      </w:r>
      <w:r w:rsidR="00B23AAD">
        <w:t>798</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w:t>
      </w:r>
      <w:r w:rsidR="00337C45">
        <w:t xml:space="preserve"> ze zm.</w:t>
      </w:r>
      <w:r w:rsidRPr="00C04A02">
        <w:t xml:space="preserve">)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lastRenderedPageBreak/>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lastRenderedPageBreak/>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337C45">
        <w:t>3</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 xml:space="preserve">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C04A02">
        <w:rPr>
          <w:color w:val="000000"/>
        </w:rPr>
        <w:lastRenderedPageBreak/>
        <w:t>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w:t>
      </w:r>
      <w:r w:rsidR="00337C45">
        <w:t xml:space="preserve"> ze zm.</w:t>
      </w:r>
      <w:r w:rsidRPr="00C04A02">
        <w:t xml:space="preserve">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6778E3">
      <w:pPr>
        <w:numPr>
          <w:ilvl w:val="0"/>
          <w:numId w:val="1"/>
        </w:numPr>
        <w:suppressAutoHyphens/>
        <w:jc w:val="both"/>
      </w:pPr>
      <w:r w:rsidRPr="00C04A02">
        <w:lastRenderedPageBreak/>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2017r. poz. 1219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B96DF1" w:rsidRDefault="00C04A02" w:rsidP="006778E3">
      <w:pPr>
        <w:numPr>
          <w:ilvl w:val="0"/>
          <w:numId w:val="4"/>
        </w:numPr>
        <w:suppressAutoHyphens/>
        <w:overflowPunct w:val="0"/>
        <w:autoSpaceDE w:val="0"/>
        <w:autoSpaceDN w:val="0"/>
        <w:adjustRightInd w:val="0"/>
        <w:jc w:val="both"/>
        <w:rPr>
          <w:b/>
        </w:rPr>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podwykonawców, </w:t>
      </w:r>
      <w:r w:rsidRPr="00B96DF1">
        <w:rPr>
          <w:b/>
        </w:rPr>
        <w:t>należy złożyć w oryginale.</w:t>
      </w:r>
    </w:p>
    <w:p w:rsidR="00C04A02" w:rsidRPr="00C04A02" w:rsidRDefault="00C04A02" w:rsidP="006778E3">
      <w:pPr>
        <w:numPr>
          <w:ilvl w:val="0"/>
          <w:numId w:val="4"/>
        </w:numPr>
        <w:suppressAutoHyphens/>
        <w:overflowPunct w:val="0"/>
        <w:autoSpaceDE w:val="0"/>
        <w:autoSpaceDN w:val="0"/>
        <w:adjustRightInd w:val="0"/>
        <w:jc w:val="both"/>
      </w:pPr>
      <w:r w:rsidRPr="00C04A02">
        <w:t xml:space="preserve">Zobowiązanie, o którym mowa w rozdz. VI ust. 1 pkt 5 SIWZ </w:t>
      </w:r>
      <w:r w:rsidRPr="00B96DF1">
        <w:rPr>
          <w:b/>
        </w:rPr>
        <w:t>należy złożyć wraz z ofertą</w:t>
      </w:r>
      <w:r w:rsidRPr="00C04A02">
        <w:t xml:space="preserve"> </w:t>
      </w:r>
      <w:r w:rsidRPr="00B96DF1">
        <w:rPr>
          <w:b/>
        </w:rPr>
        <w:t>w oryginale</w:t>
      </w:r>
      <w:r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lastRenderedPageBreak/>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w:t>
      </w:r>
      <w:r w:rsidR="008E2B39">
        <w:t xml:space="preserve"> lub oświadczeń</w:t>
      </w:r>
      <w:r w:rsidRPr="00C04A02">
        <w:t>,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w:t>
      </w:r>
      <w:r w:rsidR="008E2B39">
        <w:t xml:space="preserve"> lub oświadczenia</w:t>
      </w:r>
      <w:r w:rsidRPr="00C04A02">
        <w:t>, o których mowa w rozporządzeniu, wyłącznie wtedy, gdy złożona kopia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 xml:space="preserve">Dokumenty </w:t>
      </w:r>
      <w:r w:rsidR="008E2B39">
        <w:t xml:space="preserve">lub oświadczenia, o których mowa w rozporządzeniu, </w:t>
      </w:r>
      <w:r>
        <w:t>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450C4F">
        <w:t>Aleksandra Grajewska</w:t>
      </w:r>
      <w:r w:rsidR="005618EE">
        <w:t xml:space="preserve">, </w:t>
      </w:r>
      <w:r w:rsidRPr="005618EE">
        <w:rPr>
          <w:lang w:val="en-US"/>
        </w:rPr>
        <w:t>e-mail</w:t>
      </w:r>
      <w:r w:rsidR="00450C4F">
        <w:rPr>
          <w:lang w:val="en-US"/>
        </w:rPr>
        <w:t>:</w:t>
      </w:r>
      <w:r w:rsidRPr="005618EE">
        <w:rPr>
          <w:lang w:val="en-US"/>
        </w:rPr>
        <w:t xml:space="preserve"> </w:t>
      </w:r>
      <w:hyperlink r:id="rId11" w:history="1">
        <w:r w:rsidR="00AF44AA" w:rsidRPr="006076C2">
          <w:rPr>
            <w:rStyle w:val="Hipercze"/>
            <w:lang w:val="en-US"/>
          </w:rPr>
          <w:t>zamowienia@gminanml.pl</w:t>
        </w:r>
      </w:hyperlink>
      <w:r w:rsidR="00450C4F">
        <w:rPr>
          <w:lang w:val="en-US"/>
        </w:rPr>
        <w:t>.</w:t>
      </w:r>
    </w:p>
    <w:p w:rsidR="00C04A02" w:rsidRPr="00C04A02" w:rsidRDefault="00C04A02" w:rsidP="006778E3">
      <w:pPr>
        <w:numPr>
          <w:ilvl w:val="0"/>
          <w:numId w:val="4"/>
        </w:numPr>
        <w:suppressAutoHyphens/>
        <w:overflowPunct w:val="0"/>
        <w:autoSpaceDE w:val="0"/>
        <w:autoSpaceDN w:val="0"/>
        <w:adjustRightInd w:val="0"/>
        <w:jc w:val="both"/>
      </w:pPr>
      <w:r w:rsidRPr="00C04A02">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C04A02">
        <w:rPr>
          <w:b/>
          <w:i/>
        </w:rPr>
        <w:t xml:space="preserve"> </w:t>
      </w:r>
    </w:p>
    <w:p w:rsidR="00C04A02" w:rsidRPr="00C04A02" w:rsidRDefault="00C04A02" w:rsidP="00C04A02">
      <w:pPr>
        <w:overflowPunct w:val="0"/>
        <w:autoSpaceDE w:val="0"/>
        <w:autoSpaceDN w:val="0"/>
        <w:adjustRightInd w:val="0"/>
        <w:ind w:left="720"/>
      </w:pPr>
    </w:p>
    <w:p w:rsidR="00450C4F" w:rsidRDefault="00450C4F" w:rsidP="00C04A02">
      <w:pPr>
        <w:overflowPunct w:val="0"/>
        <w:autoSpaceDE w:val="0"/>
        <w:autoSpaceDN w:val="0"/>
        <w:adjustRightInd w:val="0"/>
        <w:rPr>
          <w:b/>
          <w:i/>
          <w:u w:val="single"/>
        </w:rPr>
      </w:pPr>
    </w:p>
    <w:p w:rsidR="00450C4F" w:rsidRDefault="00450C4F"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lastRenderedPageBreak/>
        <w:t>Rozdział VIII. Wymagania dotyczące wadium</w:t>
      </w:r>
    </w:p>
    <w:p w:rsidR="00F92345" w:rsidRDefault="00F92345" w:rsidP="00F92345">
      <w:pPr>
        <w:suppressAutoHyphens/>
        <w:ind w:left="360"/>
        <w:jc w:val="both"/>
        <w:rPr>
          <w:b/>
          <w:i/>
          <w:u w:val="single"/>
        </w:rPr>
      </w:pPr>
    </w:p>
    <w:p w:rsidR="00F32707" w:rsidRPr="00C04A02" w:rsidRDefault="00F92345" w:rsidP="00F92345">
      <w:pPr>
        <w:suppressAutoHyphens/>
        <w:jc w:val="both"/>
      </w:pPr>
      <w:r w:rsidRPr="00F92345">
        <w:t>Zamawiający nie wymaga</w:t>
      </w:r>
      <w:r w:rsidR="00450C4F">
        <w:t xml:space="preserve"> w niniejszym postepowaniu</w:t>
      </w:r>
      <w:r w:rsidRPr="00F92345">
        <w:t xml:space="preserve"> od Wykonawców wnoszenia wadium.</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062698" w:rsidRPr="00C04A02" w:rsidRDefault="00062698" w:rsidP="00062698">
      <w:pPr>
        <w:overflowPunct w:val="0"/>
        <w:autoSpaceDE w:val="0"/>
        <w:autoSpaceDN w:val="0"/>
        <w:adjustRightInd w:val="0"/>
        <w:ind w:left="360"/>
        <w:jc w:val="both"/>
      </w:pP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F732FF" w:rsidRPr="00C04A02" w:rsidRDefault="00C04A02" w:rsidP="00F92345">
      <w:pPr>
        <w:numPr>
          <w:ilvl w:val="0"/>
          <w:numId w:val="19"/>
        </w:numPr>
        <w:tabs>
          <w:tab w:val="left" w:pos="426"/>
        </w:tabs>
        <w:suppressAutoHyphens/>
        <w:spacing w:after="200"/>
        <w:ind w:right="57"/>
        <w:jc w:val="both"/>
      </w:pPr>
      <w:r w:rsidRPr="00C04A02">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w:t>
      </w:r>
      <w:r w:rsidRPr="00C04A02">
        <w:lastRenderedPageBreak/>
        <w:t>U. z 201</w:t>
      </w:r>
      <w:r w:rsidR="004C36EB">
        <w:t>7</w:t>
      </w:r>
      <w:r w:rsidRPr="00C04A02">
        <w:t xml:space="preserve"> poz. </w:t>
      </w:r>
      <w:r w:rsidR="004C36EB">
        <w:t>570 ze zm.</w:t>
      </w:r>
      <w:r w:rsidRPr="00C04A02">
        <w:t xml:space="preserve">), a Wykonawca wskazał to wraz ze złożeniem oferty, o ile prawo do ich podpisania nie wynika z dokumentów złożonych wraz z ofertą. </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 xml:space="preserve">wspólnie ubiegających się o udzielenie zamówienia oraz w przypadku innych podmiotów, na zasobach których Wykonawca polega na zasadach określonych w art. 22a ustawy </w:t>
      </w:r>
      <w:proofErr w:type="spellStart"/>
      <w:r w:rsidR="00747EF6">
        <w:t>Pzp</w:t>
      </w:r>
      <w:proofErr w:type="spellEnd"/>
      <w:r w:rsidR="00747EF6">
        <w:t>,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18</w:t>
      </w:r>
      <w:r w:rsidRPr="00C04A02">
        <w:t xml:space="preserve"> r.</w:t>
      </w:r>
      <w:r>
        <w:t>,</w:t>
      </w:r>
      <w:r w:rsidRPr="00C04A02">
        <w:t xml:space="preserve"> poz. </w:t>
      </w:r>
      <w:r>
        <w:t xml:space="preserve">419 </w:t>
      </w:r>
      <w:proofErr w:type="spellStart"/>
      <w:r>
        <w:t>t.j</w:t>
      </w:r>
      <w:proofErr w:type="spellEnd"/>
      <w:r>
        <w:t>.</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w:t>
      </w:r>
      <w:r w:rsidRPr="00C04A02">
        <w:lastRenderedPageBreak/>
        <w:t>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AF44AA" w:rsidRDefault="00AF44AA" w:rsidP="00AF44AA">
      <w:pPr>
        <w:tabs>
          <w:tab w:val="left" w:pos="426"/>
        </w:tabs>
        <w:suppressAutoHyphens/>
        <w:ind w:left="426" w:right="57"/>
        <w:jc w:val="both"/>
      </w:pPr>
    </w:p>
    <w:p w:rsidR="00AF44AA" w:rsidRPr="00C04A02" w:rsidRDefault="00AF44AA" w:rsidP="00AF44AA">
      <w:pPr>
        <w:tabs>
          <w:tab w:val="left" w:pos="426"/>
        </w:tabs>
        <w:suppressAutoHyphens/>
        <w:ind w:left="426" w:right="57"/>
        <w:jc w:val="both"/>
      </w:pP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proofErr w:type="spellStart"/>
      <w:r w:rsidR="009E3609">
        <w:rPr>
          <w:b/>
        </w:rPr>
        <w:t>Mszanowo</w:t>
      </w:r>
      <w:proofErr w:type="spellEnd"/>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CA4836"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C04A02">
        <w:rPr>
          <w:b/>
          <w:bCs/>
          <w:i/>
          <w:lang w:eastAsia="zh-CN"/>
        </w:rPr>
        <w:t>„</w:t>
      </w:r>
      <w:r w:rsidR="00255932" w:rsidRPr="00255932">
        <w:rPr>
          <w:b/>
          <w:bCs/>
          <w:i/>
          <w:lang w:eastAsia="zh-CN"/>
        </w:rPr>
        <w:t>Utrzymanie i bieżąc</w:t>
      </w:r>
      <w:r w:rsidR="00255932">
        <w:rPr>
          <w:b/>
          <w:bCs/>
          <w:i/>
          <w:lang w:eastAsia="zh-CN"/>
        </w:rPr>
        <w:t>ą</w:t>
      </w:r>
      <w:r w:rsidR="00255932" w:rsidRPr="00255932">
        <w:rPr>
          <w:b/>
          <w:bCs/>
          <w:i/>
          <w:lang w:eastAsia="zh-CN"/>
        </w:rPr>
        <w:t xml:space="preserve"> napraw</w:t>
      </w:r>
      <w:r w:rsidR="00255932">
        <w:rPr>
          <w:b/>
          <w:bCs/>
          <w:i/>
          <w:lang w:eastAsia="zh-CN"/>
        </w:rPr>
        <w:t>ę</w:t>
      </w:r>
      <w:r w:rsidR="00255932" w:rsidRPr="00255932">
        <w:rPr>
          <w:b/>
          <w:bCs/>
          <w:i/>
          <w:lang w:eastAsia="zh-CN"/>
        </w:rPr>
        <w:t xml:space="preserve"> nawierzchni gminnych dróg gruntowych na terenie Gminy Nowe Miasto Lubawskie w roku 20</w:t>
      </w:r>
      <w:r w:rsidR="00450C4F">
        <w:rPr>
          <w:b/>
          <w:bCs/>
          <w:i/>
          <w:lang w:eastAsia="zh-CN"/>
        </w:rPr>
        <w:t>20</w:t>
      </w:r>
      <w:r w:rsidR="00AF44AA">
        <w:rPr>
          <w:b/>
          <w:bCs/>
          <w:i/>
          <w:lang w:eastAsia="zh-CN"/>
        </w:rPr>
        <w:t>1</w:t>
      </w:r>
      <w:r w:rsidRPr="00C04A02">
        <w:rPr>
          <w:b/>
          <w:bCs/>
          <w:i/>
          <w:lang w:eastAsia="zh-CN"/>
        </w:rPr>
        <w:t xml:space="preserv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703907" w:rsidRPr="00703907">
        <w:rPr>
          <w:b/>
        </w:rPr>
        <w:t>R</w:t>
      </w:r>
      <w:r w:rsidR="00450C4F">
        <w:rPr>
          <w:b/>
        </w:rPr>
        <w:t>D.271.</w:t>
      </w:r>
      <w:r w:rsidR="00AF44AA">
        <w:rPr>
          <w:b/>
        </w:rPr>
        <w:t>15</w:t>
      </w:r>
      <w:r w:rsidR="00450C4F">
        <w:rPr>
          <w:b/>
        </w:rPr>
        <w:t>.1.2020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lastRenderedPageBreak/>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adres Zamawiającego: </w:t>
      </w:r>
      <w:r w:rsidRPr="00C04A02">
        <w:rPr>
          <w:b/>
        </w:rPr>
        <w:t xml:space="preserve">Gmina Nowe </w:t>
      </w:r>
      <w:r w:rsidRPr="00CF33BD">
        <w:rPr>
          <w:b/>
        </w:rPr>
        <w:t xml:space="preserve">Miasto Lubawskie, ul. Podleśna 1, 13-300 </w:t>
      </w:r>
      <w:proofErr w:type="spellStart"/>
      <w:r w:rsidR="009E3609" w:rsidRPr="00CF33BD">
        <w:rPr>
          <w:b/>
        </w:rPr>
        <w:t>Mszanowo</w:t>
      </w:r>
      <w:proofErr w:type="spellEnd"/>
      <w:r w:rsidR="009E3609" w:rsidRPr="00CF33BD">
        <w:rPr>
          <w:b/>
        </w:rPr>
        <w:t xml:space="preserve"> </w:t>
      </w:r>
      <w:r w:rsidRPr="00CF33BD">
        <w:rPr>
          <w:b/>
        </w:rPr>
        <w:t xml:space="preserve">do </w:t>
      </w:r>
      <w:r w:rsidRPr="00032698">
        <w:rPr>
          <w:b/>
        </w:rPr>
        <w:t xml:space="preserve">dnia </w:t>
      </w:r>
      <w:r w:rsidR="000C1618">
        <w:rPr>
          <w:b/>
        </w:rPr>
        <w:t>1</w:t>
      </w:r>
      <w:r w:rsidR="00AF44AA">
        <w:rPr>
          <w:b/>
        </w:rPr>
        <w:t>4</w:t>
      </w:r>
      <w:r w:rsidR="00524A3D" w:rsidRPr="00032698">
        <w:rPr>
          <w:b/>
        </w:rPr>
        <w:t xml:space="preserve"> </w:t>
      </w:r>
      <w:r w:rsidR="00AF44AA">
        <w:rPr>
          <w:b/>
        </w:rPr>
        <w:t>grudnia</w:t>
      </w:r>
      <w:r w:rsidR="00450C4F">
        <w:rPr>
          <w:b/>
        </w:rPr>
        <w:t xml:space="preserve"> 2020</w:t>
      </w:r>
      <w:r w:rsidRPr="00032698">
        <w:rPr>
          <w:b/>
        </w:rPr>
        <w:t xml:space="preserve"> r., do godziny 1</w:t>
      </w:r>
      <w:r w:rsidR="00CF33BD" w:rsidRPr="00032698">
        <w:rPr>
          <w:b/>
        </w:rPr>
        <w:t>0</w:t>
      </w:r>
      <w:r w:rsidRPr="0003269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8F3250" w:rsidRPr="00D75674" w:rsidRDefault="008F3250" w:rsidP="00D75674">
      <w:pPr>
        <w:pStyle w:val="Bezodstpw"/>
        <w:numPr>
          <w:ilvl w:val="0"/>
          <w:numId w:val="9"/>
        </w:numPr>
        <w:rPr>
          <w:b/>
        </w:rPr>
      </w:pPr>
      <w:r w:rsidRPr="00914B2F">
        <w:rPr>
          <w:rFonts w:ascii="Times New Roman" w:hAnsi="Times New Roman"/>
          <w:b/>
          <w:sz w:val="24"/>
        </w:rPr>
        <w:t xml:space="preserve">Otwarcie ofert nastąpi w siedzibie Zamawiającego, dnia </w:t>
      </w:r>
      <w:r w:rsidR="00D75674">
        <w:rPr>
          <w:rFonts w:ascii="Times New Roman" w:hAnsi="Times New Roman"/>
          <w:b/>
          <w:sz w:val="24"/>
        </w:rPr>
        <w:t>14</w:t>
      </w:r>
      <w:r w:rsidRPr="00914B2F">
        <w:rPr>
          <w:rFonts w:ascii="Times New Roman" w:hAnsi="Times New Roman"/>
          <w:b/>
          <w:sz w:val="24"/>
        </w:rPr>
        <w:t xml:space="preserve"> </w:t>
      </w:r>
      <w:r w:rsidR="00D75674">
        <w:rPr>
          <w:rFonts w:ascii="Times New Roman" w:hAnsi="Times New Roman"/>
          <w:b/>
          <w:sz w:val="24"/>
        </w:rPr>
        <w:t>grudnia</w:t>
      </w:r>
      <w:r w:rsidRPr="00914B2F">
        <w:rPr>
          <w:rFonts w:ascii="Times New Roman" w:hAnsi="Times New Roman"/>
          <w:b/>
          <w:sz w:val="24"/>
        </w:rPr>
        <w:t xml:space="preserve"> 2020 roku, o godz. 10:10. Zamawiający informuje, że sesja otwarcia ofert odbędzie się jawnie, zgodnie z art. 86 ust.2 </w:t>
      </w:r>
      <w:proofErr w:type="spellStart"/>
      <w:r w:rsidRPr="00914B2F">
        <w:rPr>
          <w:rFonts w:ascii="Times New Roman" w:hAnsi="Times New Roman"/>
          <w:b/>
          <w:sz w:val="24"/>
        </w:rPr>
        <w:t>Pzp</w:t>
      </w:r>
      <w:proofErr w:type="spellEnd"/>
      <w:r w:rsidRPr="00914B2F">
        <w:rPr>
          <w:rFonts w:ascii="Times New Roman" w:hAnsi="Times New Roman"/>
          <w:b/>
          <w:sz w:val="24"/>
        </w:rPr>
        <w:t>, na platformie YouTube pod adresem:</w:t>
      </w:r>
      <w:r w:rsidRPr="00914B2F">
        <w:rPr>
          <w:b/>
          <w:sz w:val="24"/>
        </w:rPr>
        <w:t xml:space="preserve"> </w:t>
      </w:r>
      <w:r w:rsidRPr="00914B2F">
        <w:rPr>
          <w:b/>
          <w:color w:val="0070C0"/>
          <w:u w:val="single"/>
        </w:rPr>
        <w:t>https://www.youtube.com/results?search_query=urz%C4%85d+gminy+nowe+miasto+lubawskie</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2"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5D4D43" w:rsidRPr="005D4D43" w:rsidRDefault="005D4D43" w:rsidP="005D4D43">
      <w:pPr>
        <w:numPr>
          <w:ilvl w:val="0"/>
          <w:numId w:val="28"/>
        </w:numPr>
        <w:autoSpaceDE w:val="0"/>
        <w:autoSpaceDN w:val="0"/>
        <w:adjustRightInd w:val="0"/>
        <w:jc w:val="both"/>
        <w:rPr>
          <w:rFonts w:cs="Arial"/>
        </w:rPr>
      </w:pPr>
      <w:r w:rsidRPr="005D4D43">
        <w:rPr>
          <w:rFonts w:cs="Arial"/>
        </w:rPr>
        <w:t xml:space="preserve">Wykonawca w oparciu o rozdz. III SIWZ oraz wszystkie zmiany i wyjaśnienia, określi </w:t>
      </w:r>
      <w:r w:rsidRPr="005D4D43">
        <w:rPr>
          <w:rFonts w:cs="Arial"/>
          <w:b/>
        </w:rPr>
        <w:t>cenę ryczałtową brutto</w:t>
      </w:r>
      <w:r w:rsidRPr="005D4D43">
        <w:rPr>
          <w:rFonts w:cs="Arial"/>
        </w:rPr>
        <w:t xml:space="preserve"> (cyfrowo i słownie)</w:t>
      </w:r>
      <w:r w:rsidR="0090399F">
        <w:rPr>
          <w:rFonts w:cs="Arial"/>
        </w:rPr>
        <w:t>. Definicję</w:t>
      </w:r>
      <w:r w:rsidRPr="005D4D43">
        <w:rPr>
          <w:rFonts w:cs="Arial"/>
        </w:rPr>
        <w:t xml:space="preserve"> cen</w:t>
      </w:r>
      <w:r w:rsidR="0090399F">
        <w:rPr>
          <w:rFonts w:cs="Arial"/>
        </w:rPr>
        <w:t>y określa</w:t>
      </w:r>
      <w:r w:rsidRPr="005D4D43">
        <w:rPr>
          <w:rFonts w:cs="Arial"/>
        </w:rPr>
        <w:t xml:space="preserve"> art. 3 ust. 1 pkt 1 i ust. 2 ustawy z dnia 9 maja 2014 t. o informowaniu o cenach towarów i usług (Dz. U. z 201</w:t>
      </w:r>
      <w:r w:rsidR="0090399F">
        <w:rPr>
          <w:rFonts w:cs="Arial"/>
        </w:rPr>
        <w:t>9</w:t>
      </w:r>
      <w:r w:rsidRPr="005D4D43">
        <w:rPr>
          <w:rFonts w:cs="Arial"/>
        </w:rPr>
        <w:t xml:space="preserve"> r poz. 1</w:t>
      </w:r>
      <w:r w:rsidR="0090399F">
        <w:rPr>
          <w:rFonts w:cs="Arial"/>
        </w:rPr>
        <w:t>78</w:t>
      </w:r>
      <w:r w:rsidRPr="005D4D43">
        <w:rPr>
          <w:rFonts w:cs="Arial"/>
        </w:rPr>
        <w:t xml:space="preserve">) za całość zamówienia w złotych polskich (PLN) </w:t>
      </w:r>
      <w:r w:rsidRPr="005D4D43">
        <w:rPr>
          <w:rFonts w:cs="Arial"/>
          <w:b/>
        </w:rPr>
        <w:t>w załączniku Nr 1</w:t>
      </w:r>
      <w:r w:rsidRPr="005D4D43">
        <w:rPr>
          <w:rFonts w:cs="Arial"/>
        </w:rPr>
        <w:t xml:space="preserve"> do SIWZ. </w:t>
      </w:r>
    </w:p>
    <w:p w:rsidR="005D4D43" w:rsidRPr="005D4D43" w:rsidRDefault="005D4D43" w:rsidP="005D4D43">
      <w:pPr>
        <w:autoSpaceDE w:val="0"/>
        <w:autoSpaceDN w:val="0"/>
        <w:adjustRightInd w:val="0"/>
        <w:ind w:left="360"/>
        <w:jc w:val="both"/>
        <w:rPr>
          <w:rFonts w:cs="Arial"/>
        </w:rPr>
      </w:pPr>
      <w:r w:rsidRPr="005D4D43">
        <w:rPr>
          <w:rFonts w:cs="Arial"/>
        </w:rPr>
        <w:t xml:space="preserve">Stawka podatku VAT musi być określona zgodnie z ustawą z dnia 11 marca 2004 r., o podatku od towarów i </w:t>
      </w:r>
      <w:r w:rsidR="0090399F">
        <w:rPr>
          <w:rFonts w:cs="Arial"/>
        </w:rPr>
        <w:t>usług (tekst jedn. Dz. U. z 2020</w:t>
      </w:r>
      <w:r w:rsidRPr="005D4D43">
        <w:rPr>
          <w:rFonts w:cs="Arial"/>
        </w:rPr>
        <w:t xml:space="preserve"> poz. 1</w:t>
      </w:r>
      <w:r w:rsidR="0090399F">
        <w:rPr>
          <w:rFonts w:cs="Arial"/>
        </w:rPr>
        <w:t>06</w:t>
      </w:r>
      <w:r w:rsidRPr="005D4D43">
        <w:rPr>
          <w:rFonts w:cs="Arial"/>
        </w:rPr>
        <w:t>).</w:t>
      </w:r>
    </w:p>
    <w:p w:rsidR="005D4D43" w:rsidRPr="005D4D43" w:rsidRDefault="005D4D43" w:rsidP="005D4D43">
      <w:pPr>
        <w:numPr>
          <w:ilvl w:val="0"/>
          <w:numId w:val="28"/>
        </w:numPr>
        <w:autoSpaceDE w:val="0"/>
        <w:autoSpaceDN w:val="0"/>
        <w:adjustRightInd w:val="0"/>
        <w:jc w:val="both"/>
        <w:rPr>
          <w:rFonts w:cs="Arial"/>
        </w:rPr>
      </w:pPr>
      <w:r w:rsidRPr="005D4D43">
        <w:rPr>
          <w:rFonts w:cs="Arial"/>
        </w:rPr>
        <w:t xml:space="preserve">Obowiązującą formą wynagrodzenia jest wynagrodzenie ryczałtowe. W związku z powyższym cena oferty musi zawierać wszelkie koszty niezbędne do zrealizowania niniejszego zamówienia (tj. m.in.:  koszty wykonania przedmiotu zamówienia, koszty zakupionych materiałów, koszty robót przygotowawczych, porządkowych, utrzymania terenu robót remontowych, zabezpieczenia majątku i bezpieczeństwa na terenie budowy, naprawy ewentualnych szkód na terenie budowy spowodowanych przez Wykonawcę w trakcie realizacji przedmiotu zamówienia, koszt wykonania wszelkich prób oraz innych czynności niezbędnych do wykonania przedmiotu zamówienia). </w:t>
      </w:r>
    </w:p>
    <w:p w:rsidR="005D4D43" w:rsidRPr="005D4D43" w:rsidRDefault="005D4D43" w:rsidP="005D4D43">
      <w:pPr>
        <w:numPr>
          <w:ilvl w:val="0"/>
          <w:numId w:val="28"/>
        </w:numPr>
        <w:autoSpaceDE w:val="0"/>
        <w:autoSpaceDN w:val="0"/>
        <w:adjustRightInd w:val="0"/>
        <w:jc w:val="both"/>
        <w:rPr>
          <w:rFonts w:cs="Arial"/>
        </w:rPr>
      </w:pPr>
      <w:r w:rsidRPr="005D4D43">
        <w:rPr>
          <w:rFonts w:cs="Arial"/>
        </w:rPr>
        <w:lastRenderedPageBreak/>
        <w:t>Podana przez Wykonawcę cena ryczałtowa określona w załączniku nr 1 do SIWZ winna gwarantować pełną realizację zamówienia.</w:t>
      </w:r>
    </w:p>
    <w:p w:rsidR="005D4D43" w:rsidRPr="005D4D43" w:rsidRDefault="005D4D43" w:rsidP="005D4D43">
      <w:pPr>
        <w:numPr>
          <w:ilvl w:val="0"/>
          <w:numId w:val="28"/>
        </w:numPr>
        <w:autoSpaceDE w:val="0"/>
        <w:autoSpaceDN w:val="0"/>
        <w:adjustRightInd w:val="0"/>
        <w:jc w:val="both"/>
        <w:rPr>
          <w:rFonts w:cs="Arial"/>
        </w:rPr>
      </w:pPr>
      <w:r w:rsidRPr="005D4D43">
        <w:rPr>
          <w:rFonts w:cs="Arial"/>
        </w:rPr>
        <w:t>Wykonawca wylicza cenę oferty, zgodnie z tabelą, zawartą w formularzu oferty.</w:t>
      </w:r>
    </w:p>
    <w:p w:rsidR="005D4D43" w:rsidRPr="005D4D43" w:rsidRDefault="005D4D43" w:rsidP="005D4D43">
      <w:pPr>
        <w:numPr>
          <w:ilvl w:val="0"/>
          <w:numId w:val="28"/>
        </w:numPr>
        <w:autoSpaceDE w:val="0"/>
        <w:autoSpaceDN w:val="0"/>
        <w:adjustRightInd w:val="0"/>
        <w:jc w:val="both"/>
        <w:rPr>
          <w:rFonts w:cs="Arial"/>
          <w:b/>
        </w:rPr>
      </w:pPr>
      <w:r w:rsidRPr="005D4D43">
        <w:rPr>
          <w:rFonts w:cs="Arial"/>
          <w:b/>
        </w:rPr>
        <w:t>Cena jednostkowa naprawy obejmuje: wartość materiału użytego do naprawy</w:t>
      </w:r>
      <w:r>
        <w:rPr>
          <w:rFonts w:cs="Arial"/>
          <w:b/>
        </w:rPr>
        <w:t xml:space="preserve"> (wartość tą należy pominąć w wycenie gdy właścicielem materiału jest Zamawiający)</w:t>
      </w:r>
      <w:r w:rsidRPr="005D4D43">
        <w:rPr>
          <w:rFonts w:cs="Arial"/>
          <w:b/>
        </w:rPr>
        <w:t>, załadunek, transport na wskazaną odległość, rozładunek, rozprowadzenie materiału na wskazanym odcinku drogi i wyrównanie materiału o wadze 1 tony.</w:t>
      </w:r>
    </w:p>
    <w:p w:rsidR="005D4D43" w:rsidRPr="005D4D43" w:rsidRDefault="005D4D43" w:rsidP="005D4D43">
      <w:pPr>
        <w:numPr>
          <w:ilvl w:val="0"/>
          <w:numId w:val="28"/>
        </w:numPr>
        <w:autoSpaceDE w:val="0"/>
        <w:autoSpaceDN w:val="0"/>
        <w:adjustRightInd w:val="0"/>
        <w:jc w:val="both"/>
        <w:rPr>
          <w:rFonts w:cs="Arial"/>
        </w:rPr>
      </w:pPr>
      <w:r w:rsidRPr="005D4D43">
        <w:rPr>
          <w:rFonts w:cs="Arial"/>
        </w:rPr>
        <w:t>Wszystkie ceny jednostkowe określone przez Wykonawcę zostaną ustalone na okres ważności umowy i nie będą podlegały zmianom.</w:t>
      </w:r>
    </w:p>
    <w:p w:rsidR="005D4D43" w:rsidRPr="005D4D43" w:rsidRDefault="005D4D43" w:rsidP="005D4D43">
      <w:pPr>
        <w:numPr>
          <w:ilvl w:val="0"/>
          <w:numId w:val="28"/>
        </w:numPr>
        <w:autoSpaceDE w:val="0"/>
        <w:autoSpaceDN w:val="0"/>
        <w:adjustRightInd w:val="0"/>
        <w:jc w:val="both"/>
        <w:rPr>
          <w:rFonts w:cs="Arial"/>
        </w:rPr>
      </w:pPr>
      <w:r w:rsidRPr="005D4D43">
        <w:rPr>
          <w:rFonts w:cs="Arial"/>
        </w:rPr>
        <w:t>Do porównania i oceny ofert Zamawiający będzie brał pod uwagę cenę brutto całości zamówienia.</w:t>
      </w:r>
    </w:p>
    <w:p w:rsidR="005D4D43" w:rsidRPr="005D4D43" w:rsidRDefault="005D4D43" w:rsidP="005D4D43">
      <w:pPr>
        <w:numPr>
          <w:ilvl w:val="0"/>
          <w:numId w:val="28"/>
        </w:numPr>
        <w:autoSpaceDE w:val="0"/>
        <w:autoSpaceDN w:val="0"/>
        <w:adjustRightInd w:val="0"/>
        <w:jc w:val="both"/>
        <w:rPr>
          <w:rFonts w:cs="Arial"/>
        </w:rPr>
      </w:pPr>
      <w:r w:rsidRPr="005D4D43">
        <w:rPr>
          <w:rFonts w:cs="Arial"/>
        </w:rPr>
        <w:t>Jeżeli złożono ofertę,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1723" w:rsidRPr="009D1F33" w:rsidRDefault="005D4D43" w:rsidP="005D4D43">
      <w:pPr>
        <w:numPr>
          <w:ilvl w:val="0"/>
          <w:numId w:val="28"/>
        </w:numPr>
        <w:autoSpaceDE w:val="0"/>
        <w:autoSpaceDN w:val="0"/>
        <w:adjustRightInd w:val="0"/>
        <w:jc w:val="both"/>
        <w:rPr>
          <w:color w:val="000000"/>
        </w:rPr>
      </w:pPr>
      <w:r w:rsidRPr="005D4D43">
        <w:rPr>
          <w:rFonts w:cs="Arial"/>
        </w:rPr>
        <w:t>Wszystkie wartości określone w ofercie należy określić w złotych polskich z dokładnością do dwóch miejsc po przecinku</w:t>
      </w:r>
      <w:r w:rsidR="002F531F" w:rsidRPr="002F531F">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64"/>
        <w:gridCol w:w="861"/>
        <w:gridCol w:w="1916"/>
        <w:gridCol w:w="2705"/>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5D4D43" w:rsidRPr="00C04A02" w:rsidTr="00BA77F9">
        <w:trPr>
          <w:trHeight w:val="523"/>
        </w:trPr>
        <w:tc>
          <w:tcPr>
            <w:tcW w:w="533" w:type="dxa"/>
            <w:shd w:val="clear" w:color="auto" w:fill="auto"/>
            <w:vAlign w:val="center"/>
          </w:tcPr>
          <w:p w:rsidR="005D4D43" w:rsidRPr="00C04A02" w:rsidRDefault="005D4D43"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5D4D43" w:rsidRPr="00C04A02" w:rsidRDefault="005D4D43" w:rsidP="003C320C">
            <w:pPr>
              <w:tabs>
                <w:tab w:val="left" w:pos="284"/>
              </w:tabs>
              <w:suppressAutoHyphens/>
              <w:rPr>
                <w:rFonts w:cs="Arial"/>
              </w:rPr>
            </w:pPr>
            <w:r>
              <w:rPr>
                <w:rFonts w:cs="Arial"/>
              </w:rPr>
              <w:t>Termin realizacji poszczególnych zleceń</w:t>
            </w:r>
            <w:r w:rsidRPr="00C04A02">
              <w:rPr>
                <w:rFonts w:cs="Arial"/>
              </w:rPr>
              <w:t xml:space="preserve"> </w:t>
            </w:r>
          </w:p>
        </w:tc>
        <w:tc>
          <w:tcPr>
            <w:tcW w:w="861" w:type="dxa"/>
            <w:shd w:val="clear" w:color="auto" w:fill="auto"/>
            <w:vAlign w:val="center"/>
          </w:tcPr>
          <w:p w:rsidR="005D4D43" w:rsidRPr="00C04A02" w:rsidRDefault="005D4D43" w:rsidP="003C320C">
            <w:pPr>
              <w:tabs>
                <w:tab w:val="left" w:pos="284"/>
              </w:tabs>
              <w:suppressAutoHyphens/>
              <w:jc w:val="right"/>
              <w:rPr>
                <w:rFonts w:cs="Arial"/>
              </w:rPr>
            </w:pPr>
            <w:r>
              <w:rPr>
                <w:rFonts w:cs="Arial"/>
              </w:rPr>
              <w:t>T</w:t>
            </w:r>
          </w:p>
        </w:tc>
        <w:tc>
          <w:tcPr>
            <w:tcW w:w="1974" w:type="dxa"/>
            <w:shd w:val="clear" w:color="auto" w:fill="auto"/>
            <w:vAlign w:val="center"/>
          </w:tcPr>
          <w:p w:rsidR="005D4D43" w:rsidRPr="00C04A02" w:rsidRDefault="005D4D43" w:rsidP="003C320C">
            <w:pPr>
              <w:tabs>
                <w:tab w:val="left" w:pos="284"/>
              </w:tabs>
              <w:suppressAutoHyphens/>
              <w:jc w:val="right"/>
              <w:rPr>
                <w:rFonts w:cs="Arial"/>
              </w:rPr>
            </w:pPr>
            <w:r w:rsidRPr="00C04A02">
              <w:rPr>
                <w:rFonts w:cs="Arial"/>
              </w:rPr>
              <w:t>40</w:t>
            </w:r>
          </w:p>
        </w:tc>
        <w:tc>
          <w:tcPr>
            <w:tcW w:w="2801" w:type="dxa"/>
            <w:shd w:val="clear" w:color="auto" w:fill="auto"/>
            <w:vAlign w:val="center"/>
          </w:tcPr>
          <w:p w:rsidR="005D4D43" w:rsidRPr="00C04A02" w:rsidRDefault="005D4D43" w:rsidP="003C320C">
            <w:pPr>
              <w:tabs>
                <w:tab w:val="left" w:pos="284"/>
              </w:tabs>
              <w:suppressAutoHyphens/>
              <w:jc w:val="right"/>
              <w:rPr>
                <w:rFonts w:cs="Arial"/>
              </w:rPr>
            </w:pPr>
            <w:r w:rsidRPr="00C04A02">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D62027">
      <w:pPr>
        <w:numPr>
          <w:ilvl w:val="0"/>
          <w:numId w:val="49"/>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5D4D43">
      <w:pPr>
        <w:numPr>
          <w:ilvl w:val="0"/>
          <w:numId w:val="49"/>
        </w:numPr>
        <w:suppressAutoHyphens/>
        <w:autoSpaceDE w:val="0"/>
        <w:autoSpaceDN w:val="0"/>
        <w:adjustRightInd w:val="0"/>
        <w:jc w:val="both"/>
        <w:rPr>
          <w:rFonts w:cs="Arial"/>
          <w:b/>
          <w:bCs/>
          <w:i/>
        </w:rPr>
      </w:pPr>
      <w:r w:rsidRPr="00C04A02">
        <w:rPr>
          <w:rFonts w:cs="Arial"/>
          <w:b/>
          <w:bCs/>
        </w:rPr>
        <w:t xml:space="preserve">Kryterium II: </w:t>
      </w:r>
      <w:r w:rsidR="005D4D43" w:rsidRPr="005D4D43">
        <w:rPr>
          <w:rFonts w:cs="Arial"/>
          <w:bCs/>
          <w:i/>
        </w:rPr>
        <w:t>Termin realizacji poszczególnych zleceń</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5D4D43" w:rsidP="00C04A02">
      <w:pPr>
        <w:spacing w:after="120"/>
        <w:ind w:left="644"/>
        <w:jc w:val="both"/>
      </w:pPr>
      <w:r>
        <w:rPr>
          <w:b/>
        </w:rPr>
        <w:t>T</w:t>
      </w:r>
      <w:r w:rsidR="006A1BDA" w:rsidRPr="00D951A3">
        <w:t xml:space="preserve"> – </w:t>
      </w:r>
      <w:r w:rsidRPr="005D4D43">
        <w:t>– liczba punktów przyznanych ocenianej ofercie w kryterium „Termin realizacji poszczególnych zleceń”,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401"/>
        <w:gridCol w:w="2598"/>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lastRenderedPageBreak/>
              <w:t>L.p.</w:t>
            </w:r>
          </w:p>
        </w:tc>
        <w:tc>
          <w:tcPr>
            <w:tcW w:w="5423" w:type="dxa"/>
            <w:shd w:val="clear" w:color="auto" w:fill="D9D9D9" w:themeFill="background1" w:themeFillShade="D9"/>
            <w:vAlign w:val="center"/>
          </w:tcPr>
          <w:p w:rsidR="006A1BDA" w:rsidRPr="00D951A3" w:rsidRDefault="005D4D43" w:rsidP="005D4D43">
            <w:pPr>
              <w:jc w:val="center"/>
            </w:pPr>
            <w:r>
              <w:t xml:space="preserve">Termin realizacji poszczególnych zleceń – liczba dni od dnia otrzymania zlecenia od Zamawiającego </w:t>
            </w:r>
          </w:p>
        </w:tc>
        <w:tc>
          <w:tcPr>
            <w:tcW w:w="2607" w:type="dxa"/>
            <w:shd w:val="clear" w:color="auto" w:fill="D9D9D9" w:themeFill="background1" w:themeFillShade="D9"/>
            <w:vAlign w:val="center"/>
          </w:tcPr>
          <w:p w:rsidR="006A1BDA" w:rsidRPr="00D951A3" w:rsidRDefault="006A1BDA" w:rsidP="005D4D43">
            <w:pPr>
              <w:jc w:val="center"/>
            </w:pPr>
            <w:r w:rsidRPr="00D951A3">
              <w:t>Ilość punktów (</w:t>
            </w:r>
            <w:r w:rsidR="005D4D43">
              <w:rPr>
                <w:b/>
              </w:rPr>
              <w:t>T</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5D4D43" w:rsidP="00A4341F">
            <w:pPr>
              <w:jc w:val="center"/>
            </w:pPr>
            <w:r>
              <w:t>8 dni roboczych (</w:t>
            </w:r>
            <w:r w:rsidRPr="005D4D43">
              <w:rPr>
                <w:sz w:val="20"/>
                <w:szCs w:val="20"/>
              </w:rPr>
              <w:t>maksymalny termin realizacji poszczególnych zleceń</w:t>
            </w:r>
            <w:r>
              <w:t>)</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5D4D43" w:rsidP="00A4341F">
            <w:pPr>
              <w:jc w:val="center"/>
            </w:pPr>
            <w:r>
              <w:t>do 5 dni roboczych</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5D4D43" w:rsidP="00A4341F">
            <w:pPr>
              <w:jc w:val="center"/>
            </w:pPr>
            <w:r>
              <w:t>do 2 dni roboczych</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5D4D43" w:rsidRDefault="005D4D43" w:rsidP="005D4D43">
      <w:pPr>
        <w:numPr>
          <w:ilvl w:val="0"/>
          <w:numId w:val="37"/>
        </w:numPr>
        <w:jc w:val="both"/>
      </w:pPr>
      <w:r>
        <w:t>W powyższym kryterium oceniana będzie liczba dni od dnia otrzymania zlecenia od Zamawiającego. Wykonawca w tym kryterium może otrzymać maksymalnie 40 punktów.</w:t>
      </w:r>
    </w:p>
    <w:p w:rsidR="005D4D43" w:rsidRDefault="005D4D43" w:rsidP="005D4D43">
      <w:pPr>
        <w:numPr>
          <w:ilvl w:val="0"/>
          <w:numId w:val="37"/>
        </w:numPr>
        <w:jc w:val="both"/>
      </w:pPr>
      <w:r>
        <w:t>Jeżeli Wykonawca nie wskaże żadnego terminu, Zamawiający uzna iż jest to termin 8 dni roboczych, przyznając 0 pkt.</w:t>
      </w:r>
    </w:p>
    <w:p w:rsidR="000B18A4" w:rsidRPr="00C04A02" w:rsidRDefault="005D4D43" w:rsidP="005D4D43">
      <w:pPr>
        <w:numPr>
          <w:ilvl w:val="0"/>
          <w:numId w:val="37"/>
        </w:numPr>
        <w:jc w:val="both"/>
      </w:pPr>
      <w:r>
        <w:t>Jeżeli Wykonawca zaoferuje termin realizacji dłuższy niż 8 dni roboczych, oferta Wykonawcy zostanie uznana za niezgodna z SIWZ i podlegać będzie odrzuceniu</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5D4D43">
        <w:rPr>
          <w:b/>
        </w:rPr>
        <w:t>T</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w:t>
      </w:r>
      <w:r w:rsidR="005D4D43">
        <w:rPr>
          <w:spacing w:val="-2"/>
        </w:rPr>
        <w:t>C</w:t>
      </w:r>
      <w:r w:rsidRPr="00062698">
        <w:rPr>
          <w:spacing w:val="-2"/>
        </w:rPr>
        <w:t>ena”,</w:t>
      </w:r>
      <w:r w:rsidRPr="00062698">
        <w:t xml:space="preserve"> </w:t>
      </w:r>
    </w:p>
    <w:p w:rsidR="00C04A02" w:rsidRPr="00062698" w:rsidRDefault="005D4D43" w:rsidP="00C04A02">
      <w:pPr>
        <w:tabs>
          <w:tab w:val="num" w:pos="1276"/>
        </w:tabs>
        <w:spacing w:line="238" w:lineRule="auto"/>
        <w:ind w:left="1276" w:right="-28" w:hanging="283"/>
        <w:jc w:val="both"/>
        <w:rPr>
          <w:spacing w:val="-2"/>
        </w:rPr>
      </w:pPr>
      <w:r>
        <w:t>T</w:t>
      </w:r>
      <w:r w:rsidR="00C04A02" w:rsidRPr="00062698">
        <w:rPr>
          <w:vertAlign w:val="subscript"/>
        </w:rPr>
        <w:t xml:space="preserve"> </w:t>
      </w:r>
      <w:r w:rsidR="00C04A02" w:rsidRPr="00062698">
        <w:rPr>
          <w:spacing w:val="-2"/>
        </w:rPr>
        <w:t xml:space="preserve">– punkty uzyskane </w:t>
      </w:r>
      <w:r w:rsidR="006A1BDA" w:rsidRPr="006A1BDA">
        <w:rPr>
          <w:spacing w:val="-2"/>
        </w:rPr>
        <w:t>w kryterium „</w:t>
      </w:r>
      <w:r w:rsidRPr="005D4D43">
        <w:rPr>
          <w:spacing w:val="-2"/>
        </w:rPr>
        <w:t>Termin realizacji poszczególnych zleceń</w:t>
      </w:r>
      <w:r w:rsidR="006A1BDA" w:rsidRPr="006A1BDA">
        <w:rPr>
          <w:spacing w:val="-2"/>
        </w:rPr>
        <w:t>”</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lastRenderedPageBreak/>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5D4D43" w:rsidRDefault="005D4D43" w:rsidP="006A1BDA">
      <w:pPr>
        <w:numPr>
          <w:ilvl w:val="0"/>
          <w:numId w:val="6"/>
        </w:numPr>
        <w:ind w:left="357"/>
        <w:jc w:val="both"/>
      </w:pPr>
      <w:r w:rsidRPr="005D4D43">
        <w:t>Zawarcie umowy nastąpi wg</w:t>
      </w:r>
      <w:r w:rsidR="006A1BDA" w:rsidRPr="005D4D43">
        <w:t>.</w:t>
      </w:r>
      <w:r w:rsidRPr="005D4D43">
        <w:t xml:space="preserve"> wzoru Zamawiającego.</w:t>
      </w:r>
    </w:p>
    <w:p w:rsidR="005D4D43" w:rsidRPr="006A1BDA" w:rsidRDefault="005D4D43" w:rsidP="005D4D43">
      <w:pPr>
        <w:numPr>
          <w:ilvl w:val="0"/>
          <w:numId w:val="6"/>
        </w:numPr>
        <w:suppressAutoHyphens/>
        <w:jc w:val="both"/>
      </w:pPr>
      <w:r w:rsidRPr="005D4D43">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A1BDA" w:rsidRDefault="006A1BDA" w:rsidP="005D4D43">
      <w:pPr>
        <w:ind w:left="717"/>
        <w:jc w:val="both"/>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C04A02" w:rsidRPr="00C04A02" w:rsidRDefault="005D4D43" w:rsidP="005D4D43">
      <w:pPr>
        <w:overflowPunct w:val="0"/>
        <w:autoSpaceDE w:val="0"/>
        <w:autoSpaceDN w:val="0"/>
        <w:adjustRightInd w:val="0"/>
        <w:jc w:val="both"/>
      </w:pPr>
      <w:r w:rsidRPr="005D4D43">
        <w:t>Zamawiający nie wymaga od Wykonawców wnoszenia zabezpieczenia należytego wykonania umowy</w:t>
      </w:r>
      <w:r w:rsidR="002A1209" w:rsidRPr="002A1209">
        <w:t>.</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5D4D43">
        <w:rPr>
          <w:b/>
        </w:rPr>
        <w:t>4</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992A54">
        <w:t>4</w:t>
      </w:r>
      <w:r w:rsidRPr="00C04A02">
        <w:t xml:space="preserve"> do SIWZ - „wzór umowy”.</w:t>
      </w: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D62027">
      <w:pPr>
        <w:numPr>
          <w:ilvl w:val="0"/>
          <w:numId w:val="51"/>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D62027">
      <w:pPr>
        <w:numPr>
          <w:ilvl w:val="0"/>
          <w:numId w:val="51"/>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lastRenderedPageBreak/>
        <w:t>Odwołanie przysługuje wyłącznie od niezgodnej z przepisami ustawy PZP czynności Zamawiającego podjętej w postępowaniu o udzielenie zamówienia lub zaniechania czynności, do której Zamawiający jest zobowiązany na podstawie ustawy PZP.</w:t>
      </w:r>
    </w:p>
    <w:p w:rsidR="00E405A9" w:rsidRDefault="00E405A9" w:rsidP="00E405A9">
      <w:pPr>
        <w:jc w:val="both"/>
        <w:rPr>
          <w:b/>
          <w:i/>
          <w:u w:val="single"/>
        </w:rPr>
      </w:pPr>
      <w:r>
        <w:rPr>
          <w:b/>
          <w:i/>
          <w:u w:val="single"/>
        </w:rPr>
        <w:t>Rozdział XVIII. Ochrona danych osobowych.</w:t>
      </w:r>
    </w:p>
    <w:p w:rsidR="00E405A9" w:rsidRDefault="00E405A9" w:rsidP="00304DB6">
      <w:pPr>
        <w:pStyle w:val="Akapitzlist"/>
        <w:numPr>
          <w:ilvl w:val="0"/>
          <w:numId w:val="63"/>
        </w:numPr>
        <w:spacing w:after="200" w:line="276" w:lineRule="auto"/>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304DB6">
      <w:pPr>
        <w:pStyle w:val="Akapitzlist"/>
        <w:numPr>
          <w:ilvl w:val="0"/>
          <w:numId w:val="63"/>
        </w:numPr>
        <w:spacing w:after="200" w:line="276" w:lineRule="auto"/>
        <w:contextualSpacing/>
        <w:jc w:val="both"/>
      </w:pPr>
      <w:r>
        <w:t xml:space="preserve">Zamawiający informuje, że Gmina Nowe Miasto Lubawskie, ul. Podleśna 1, 13-300 </w:t>
      </w:r>
      <w:proofErr w:type="spellStart"/>
      <w:r>
        <w:t>Mszanowo</w:t>
      </w:r>
      <w:proofErr w:type="spellEnd"/>
      <w: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304DB6">
      <w:pPr>
        <w:pStyle w:val="Akapitzlist"/>
        <w:numPr>
          <w:ilvl w:val="0"/>
          <w:numId w:val="63"/>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304DB6">
      <w:pPr>
        <w:pStyle w:val="Akapitzlist"/>
        <w:numPr>
          <w:ilvl w:val="0"/>
          <w:numId w:val="63"/>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304DB6">
      <w:pPr>
        <w:pStyle w:val="Akapitzlist"/>
        <w:numPr>
          <w:ilvl w:val="0"/>
          <w:numId w:val="63"/>
        </w:numPr>
        <w:spacing w:after="200" w:line="276" w:lineRule="auto"/>
        <w:contextualSpacing/>
        <w:jc w:val="both"/>
      </w:pPr>
      <w:r>
        <w:t xml:space="preserve">Podstawę prawną przetwarzania danych osobowych stanowi ustawa </w:t>
      </w:r>
      <w:proofErr w:type="spellStart"/>
      <w:r>
        <w:t>Pzp</w:t>
      </w:r>
      <w:proofErr w:type="spellEnd"/>
      <w:r>
        <w:t>.</w:t>
      </w:r>
    </w:p>
    <w:p w:rsidR="00E405A9" w:rsidRDefault="00E405A9" w:rsidP="00304DB6">
      <w:pPr>
        <w:pStyle w:val="Akapitzlist"/>
        <w:numPr>
          <w:ilvl w:val="0"/>
          <w:numId w:val="63"/>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304DB6">
      <w:pPr>
        <w:pStyle w:val="Akapitzlist"/>
        <w:numPr>
          <w:ilvl w:val="0"/>
          <w:numId w:val="63"/>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304DB6">
      <w:pPr>
        <w:pStyle w:val="Akapitzlist"/>
        <w:numPr>
          <w:ilvl w:val="0"/>
          <w:numId w:val="63"/>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20F26" w:rsidP="00C20F26">
      <w:pPr>
        <w:jc w:val="center"/>
        <w:rPr>
          <w:b/>
        </w:rPr>
      </w:pPr>
      <w:r>
        <w:t xml:space="preserve">                                                                        </w:t>
      </w:r>
      <w:r w:rsidR="00C04A02" w:rsidRPr="00C04A02">
        <w:rPr>
          <w:b/>
        </w:rPr>
        <w:t xml:space="preserve">Zatwierdzam </w:t>
      </w: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D75674" w:rsidRDefault="00D75674" w:rsidP="00C20F26">
      <w:pPr>
        <w:jc w:val="center"/>
        <w:rPr>
          <w:b/>
        </w:rPr>
      </w:pPr>
    </w:p>
    <w:p w:rsidR="00C04A02" w:rsidRPr="00C04A02" w:rsidRDefault="00C04A02" w:rsidP="00C04A02">
      <w:pPr>
        <w:tabs>
          <w:tab w:val="left" w:pos="3450"/>
        </w:tabs>
        <w:jc w:val="right"/>
        <w:rPr>
          <w:b/>
        </w:rPr>
      </w:pPr>
      <w:r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Oferta w postępowaniu o udzielenie zamówienia publicznego prowadzonego w trybie przetargu nieograniczonego zgodnie z ustawą z dnia 29 stycznia 2004 r. Prawo zamówień publicznych na: „</w:t>
      </w:r>
      <w:r w:rsidR="008F7385" w:rsidRPr="008F7385">
        <w:rPr>
          <w:b/>
          <w:lang w:eastAsia="zh-CN"/>
        </w:rPr>
        <w:t>Utrzymanie i bieżącą naprawę nawierzchni gminnych dróg gruntowych na terenie Gminy Nowe Miasto L</w:t>
      </w:r>
      <w:r w:rsidR="00F11A19">
        <w:rPr>
          <w:b/>
          <w:lang w:eastAsia="zh-CN"/>
        </w:rPr>
        <w:t>ubawskie w roku 202</w:t>
      </w:r>
      <w:r w:rsidR="00D75674">
        <w:rPr>
          <w:b/>
          <w:lang w:eastAsia="zh-CN"/>
        </w:rPr>
        <w:t>1</w:t>
      </w:r>
      <w:r w:rsidR="00CA4836">
        <w:rPr>
          <w:b/>
          <w:lang w:eastAsia="zh-CN"/>
        </w:rPr>
        <w:t>”</w:t>
      </w:r>
    </w:p>
    <w:p w:rsidR="00C04A02" w:rsidRPr="00C04A02" w:rsidRDefault="00C04A02" w:rsidP="00C04A02">
      <w:pPr>
        <w:tabs>
          <w:tab w:val="left" w:pos="3450"/>
        </w:tabs>
        <w:jc w:val="both"/>
      </w:pPr>
      <w:r w:rsidRPr="00C04A02">
        <w:t>Nr sprawy:</w:t>
      </w:r>
      <w:r w:rsidR="005C60F0">
        <w:t xml:space="preserve"> </w:t>
      </w:r>
      <w:r w:rsidR="00703907" w:rsidRPr="00703907">
        <w:t>R</w:t>
      </w:r>
      <w:r w:rsidR="00F11A19">
        <w:t>D</w:t>
      </w:r>
      <w:r w:rsidR="00703907" w:rsidRPr="00703907">
        <w:t>.271.1</w:t>
      </w:r>
      <w:r w:rsidR="00D75674">
        <w:t>5</w:t>
      </w:r>
      <w:r w:rsidR="00703907" w:rsidRPr="00703907">
        <w:t>.1.20</w:t>
      </w:r>
      <w:r w:rsidR="00F11A19">
        <w:t>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lastRenderedPageBreak/>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P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DA7B42" w:rsidRDefault="00DA7B42" w:rsidP="00992A54">
      <w:pPr>
        <w:tabs>
          <w:tab w:val="left" w:pos="0"/>
        </w:tabs>
        <w:jc w:val="both"/>
        <w:rPr>
          <w:b/>
        </w:rPr>
      </w:pPr>
    </w:p>
    <w:p w:rsidR="00992A54" w:rsidRPr="004D50C7" w:rsidRDefault="005F02CF" w:rsidP="00992A54">
      <w:pPr>
        <w:pStyle w:val="Akapitzlist"/>
        <w:shd w:val="clear" w:color="auto" w:fill="BFBFBF" w:themeFill="background1" w:themeFillShade="BF"/>
        <w:tabs>
          <w:tab w:val="left" w:pos="0"/>
        </w:tabs>
        <w:ind w:left="0"/>
        <w:jc w:val="center"/>
        <w:rPr>
          <w:b/>
        </w:rPr>
      </w:pPr>
      <w:r>
        <w:rPr>
          <w:b/>
        </w:rPr>
        <w:t xml:space="preserve">1. </w:t>
      </w:r>
      <w:r w:rsidR="00992A54" w:rsidRPr="004D50C7">
        <w:rPr>
          <w:b/>
        </w:rPr>
        <w:t>Zadanie I – Obręb I  - Bratian.</w:t>
      </w:r>
    </w:p>
    <w:p w:rsidR="00992A54" w:rsidRPr="00E52D00" w:rsidRDefault="00992A54" w:rsidP="00992A54">
      <w:pPr>
        <w:pStyle w:val="Akapitzlist"/>
        <w:tabs>
          <w:tab w:val="left" w:pos="0"/>
        </w:tabs>
        <w:ind w:left="720"/>
        <w:jc w:val="both"/>
        <w:rPr>
          <w:b/>
        </w:rPr>
      </w:pPr>
    </w:p>
    <w:p w:rsidR="00992A54" w:rsidRPr="00E52D00" w:rsidRDefault="00992A54" w:rsidP="00992A54">
      <w:pPr>
        <w:numPr>
          <w:ilvl w:val="0"/>
          <w:numId w:val="32"/>
        </w:numPr>
        <w:suppressAutoHyphens/>
        <w:spacing w:after="120"/>
        <w:rPr>
          <w:b/>
          <w:i/>
        </w:rPr>
      </w:pPr>
      <w:r w:rsidRPr="00E52D00">
        <w:rPr>
          <w:b/>
          <w:i/>
        </w:rPr>
        <w:t>za cenę brutto</w:t>
      </w:r>
      <w:r>
        <w:rPr>
          <w:b/>
          <w:i/>
        </w:rPr>
        <w:t xml:space="preserve"> </w:t>
      </w:r>
      <w:r w:rsidRPr="004D50C7">
        <w:rPr>
          <w:b/>
          <w:i/>
          <w:sz w:val="20"/>
          <w:szCs w:val="20"/>
        </w:rPr>
        <w:t>(poz. 1</w:t>
      </w:r>
      <w:r w:rsidR="004D50C7" w:rsidRPr="004D50C7">
        <w:rPr>
          <w:b/>
          <w:i/>
          <w:sz w:val="20"/>
          <w:szCs w:val="20"/>
        </w:rPr>
        <w:t>6</w:t>
      </w:r>
      <w:r w:rsidRPr="004D50C7">
        <w:rPr>
          <w:b/>
          <w:i/>
          <w:sz w:val="20"/>
          <w:szCs w:val="20"/>
        </w:rPr>
        <w:t xml:space="preserve"> z poniższej</w:t>
      </w:r>
      <w:r w:rsidRPr="009D6AE6">
        <w:rPr>
          <w:b/>
          <w:i/>
          <w:sz w:val="20"/>
          <w:szCs w:val="20"/>
        </w:rPr>
        <w:t xml:space="preserve"> tabeli)</w:t>
      </w:r>
      <w:r w:rsidRPr="00E52D00">
        <w:rPr>
          <w:b/>
          <w:i/>
        </w:rPr>
        <w:t xml:space="preserve"> : …………………………………......zł</w:t>
      </w:r>
    </w:p>
    <w:p w:rsidR="00992A54" w:rsidRDefault="00992A54" w:rsidP="00992A54">
      <w:pPr>
        <w:spacing w:after="120"/>
        <w:ind w:left="1068"/>
        <w:rPr>
          <w:b/>
          <w:i/>
        </w:rPr>
      </w:pPr>
      <w:r w:rsidRPr="00E52D00">
        <w:rPr>
          <w:b/>
          <w:i/>
        </w:rPr>
        <w:t>(słownie ……………………………………………………………………złotych)</w:t>
      </w:r>
    </w:p>
    <w:p w:rsidR="00992A54" w:rsidRDefault="00992A54" w:rsidP="00992A54">
      <w:pPr>
        <w:spacing w:after="120"/>
        <w:ind w:left="1068"/>
        <w:rPr>
          <w:b/>
          <w:i/>
        </w:rPr>
      </w:pPr>
      <w:r>
        <w:rPr>
          <w:b/>
          <w:i/>
        </w:rPr>
        <w:t xml:space="preserve"> </w:t>
      </w:r>
    </w:p>
    <w:p w:rsidR="00992A54" w:rsidRPr="0048024E" w:rsidRDefault="00992A54" w:rsidP="00992A54">
      <w:pPr>
        <w:spacing w:after="120"/>
        <w:ind w:left="1068"/>
        <w:rPr>
          <w:i/>
        </w:rPr>
      </w:pPr>
      <w:r w:rsidRPr="0048024E">
        <w:rPr>
          <w:i/>
        </w:rPr>
        <w:t>Obliczoną na podstawie cen jednostkowych wskazanych w poniższej tabeli:</w:t>
      </w:r>
    </w:p>
    <w:tbl>
      <w:tblPr>
        <w:tblpPr w:leftFromText="141" w:rightFromText="141" w:vertAnchor="text" w:horzAnchor="page" w:tblpX="1741"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567"/>
        <w:gridCol w:w="425"/>
        <w:gridCol w:w="1843"/>
        <w:gridCol w:w="425"/>
        <w:gridCol w:w="993"/>
        <w:gridCol w:w="1842"/>
      </w:tblGrid>
      <w:tr w:rsidR="00992A54" w:rsidRPr="00131852" w:rsidTr="003C320C">
        <w:trPr>
          <w:trHeight w:val="544"/>
        </w:trPr>
        <w:tc>
          <w:tcPr>
            <w:tcW w:w="2660" w:type="dxa"/>
            <w:vMerge w:val="restart"/>
            <w:tcBorders>
              <w:top w:val="single" w:sz="12" w:space="0" w:color="auto"/>
              <w:left w:val="single" w:sz="12" w:space="0" w:color="auto"/>
            </w:tcBorders>
            <w:shd w:val="clear" w:color="auto" w:fill="BFBFBF"/>
            <w:vAlign w:val="center"/>
          </w:tcPr>
          <w:p w:rsidR="00992A54" w:rsidRPr="00131852" w:rsidRDefault="00992A54" w:rsidP="003C320C">
            <w:pPr>
              <w:tabs>
                <w:tab w:val="left" w:pos="3450"/>
              </w:tabs>
              <w:jc w:val="center"/>
              <w:rPr>
                <w:b/>
                <w:lang w:eastAsia="en-US"/>
              </w:rPr>
            </w:pPr>
            <w:r>
              <w:rPr>
                <w:b/>
                <w:sz w:val="22"/>
                <w:szCs w:val="22"/>
                <w:lang w:eastAsia="en-US"/>
              </w:rPr>
              <w:t>Nazwa materiału</w:t>
            </w:r>
          </w:p>
        </w:tc>
        <w:tc>
          <w:tcPr>
            <w:tcW w:w="992" w:type="dxa"/>
            <w:gridSpan w:val="2"/>
            <w:tcBorders>
              <w:top w:val="single" w:sz="12" w:space="0" w:color="auto"/>
            </w:tcBorders>
            <w:shd w:val="clear" w:color="auto" w:fill="BFBFBF"/>
            <w:vAlign w:val="center"/>
          </w:tcPr>
          <w:p w:rsidR="00992A54" w:rsidRPr="00E33097" w:rsidRDefault="00992A54" w:rsidP="003C320C">
            <w:pPr>
              <w:tabs>
                <w:tab w:val="left" w:pos="3450"/>
              </w:tabs>
              <w:jc w:val="center"/>
              <w:rPr>
                <w:b/>
                <w:sz w:val="18"/>
                <w:szCs w:val="18"/>
                <w:lang w:eastAsia="en-US"/>
              </w:rPr>
            </w:pPr>
            <w:r w:rsidRPr="00E33097">
              <w:rPr>
                <w:b/>
                <w:sz w:val="18"/>
                <w:szCs w:val="18"/>
                <w:lang w:eastAsia="en-US"/>
              </w:rPr>
              <w:t>Szacunkow</w:t>
            </w:r>
            <w:r>
              <w:rPr>
                <w:b/>
                <w:sz w:val="18"/>
                <w:szCs w:val="18"/>
                <w:lang w:eastAsia="en-US"/>
              </w:rPr>
              <w:t>a</w:t>
            </w:r>
            <w:r w:rsidRPr="00E33097">
              <w:rPr>
                <w:b/>
                <w:sz w:val="18"/>
                <w:szCs w:val="18"/>
                <w:lang w:eastAsia="en-US"/>
              </w:rPr>
              <w:t xml:space="preserve"> ilość</w:t>
            </w:r>
          </w:p>
        </w:tc>
        <w:tc>
          <w:tcPr>
            <w:tcW w:w="2268" w:type="dxa"/>
            <w:gridSpan w:val="2"/>
            <w:tcBorders>
              <w:top w:val="single" w:sz="12" w:space="0" w:color="auto"/>
            </w:tcBorders>
            <w:shd w:val="clear" w:color="auto" w:fill="BFBFBF"/>
            <w:vAlign w:val="center"/>
          </w:tcPr>
          <w:p w:rsidR="00992A54" w:rsidRPr="00131852" w:rsidRDefault="00992A54" w:rsidP="003C320C">
            <w:pPr>
              <w:tabs>
                <w:tab w:val="left" w:pos="3450"/>
              </w:tabs>
              <w:jc w:val="center"/>
              <w:rPr>
                <w:b/>
                <w:sz w:val="20"/>
                <w:szCs w:val="20"/>
                <w:lang w:eastAsia="en-US"/>
              </w:rPr>
            </w:pPr>
            <w:r w:rsidRPr="00131852">
              <w:rPr>
                <w:b/>
                <w:sz w:val="20"/>
                <w:szCs w:val="20"/>
                <w:lang w:eastAsia="en-US"/>
              </w:rPr>
              <w:t>Cena jednostkowa brutto</w:t>
            </w:r>
          </w:p>
        </w:tc>
        <w:tc>
          <w:tcPr>
            <w:tcW w:w="3260" w:type="dxa"/>
            <w:gridSpan w:val="3"/>
            <w:tcBorders>
              <w:top w:val="single" w:sz="12" w:space="0" w:color="auto"/>
              <w:right w:val="single" w:sz="12" w:space="0" w:color="auto"/>
            </w:tcBorders>
            <w:shd w:val="clear" w:color="auto" w:fill="BFBFBF"/>
            <w:vAlign w:val="center"/>
          </w:tcPr>
          <w:p w:rsidR="00992A54" w:rsidRPr="00BB1743" w:rsidRDefault="00992A54" w:rsidP="003C320C">
            <w:pPr>
              <w:tabs>
                <w:tab w:val="left" w:pos="3450"/>
              </w:tabs>
              <w:jc w:val="center"/>
              <w:rPr>
                <w:b/>
                <w:sz w:val="20"/>
                <w:szCs w:val="20"/>
                <w:lang w:eastAsia="en-US"/>
              </w:rPr>
            </w:pPr>
            <w:r w:rsidRPr="00BB1743">
              <w:rPr>
                <w:b/>
                <w:sz w:val="20"/>
                <w:szCs w:val="20"/>
                <w:lang w:eastAsia="en-US"/>
              </w:rPr>
              <w:t>Wartość</w:t>
            </w:r>
          </w:p>
          <w:p w:rsidR="00992A54" w:rsidRPr="00BB1743" w:rsidRDefault="00992A54" w:rsidP="00F11A19">
            <w:pPr>
              <w:tabs>
                <w:tab w:val="left" w:pos="3450"/>
              </w:tabs>
              <w:jc w:val="center"/>
              <w:rPr>
                <w:b/>
                <w:sz w:val="16"/>
                <w:szCs w:val="16"/>
                <w:lang w:eastAsia="en-US"/>
              </w:rPr>
            </w:pPr>
            <w:r w:rsidRPr="00BB1743">
              <w:rPr>
                <w:b/>
                <w:sz w:val="16"/>
                <w:szCs w:val="16"/>
                <w:lang w:eastAsia="en-US"/>
              </w:rPr>
              <w:t xml:space="preserve">(Obliczona jako cena jednostkowa x </w:t>
            </w:r>
            <w:r w:rsidR="00F11A19">
              <w:rPr>
                <w:b/>
                <w:sz w:val="16"/>
                <w:szCs w:val="16"/>
                <w:lang w:eastAsia="en-US"/>
              </w:rPr>
              <w:t>ilość</w:t>
            </w:r>
            <w:r w:rsidRPr="00BB1743">
              <w:rPr>
                <w:b/>
                <w:sz w:val="16"/>
                <w:szCs w:val="16"/>
                <w:lang w:eastAsia="en-US"/>
              </w:rPr>
              <w:t xml:space="preserve"> ton)</w:t>
            </w:r>
          </w:p>
        </w:tc>
      </w:tr>
      <w:tr w:rsidR="00992A54" w:rsidRPr="00131852" w:rsidTr="003C320C">
        <w:tc>
          <w:tcPr>
            <w:tcW w:w="2660" w:type="dxa"/>
            <w:vMerge/>
            <w:tcBorders>
              <w:left w:val="single" w:sz="12" w:space="0" w:color="auto"/>
            </w:tcBorders>
            <w:shd w:val="clear" w:color="auto" w:fill="BFBFBF"/>
          </w:tcPr>
          <w:p w:rsidR="00992A54" w:rsidRPr="00131852" w:rsidRDefault="00992A54" w:rsidP="003C320C">
            <w:pPr>
              <w:tabs>
                <w:tab w:val="left" w:pos="3450"/>
              </w:tabs>
              <w:rPr>
                <w:lang w:eastAsia="en-US"/>
              </w:rPr>
            </w:pPr>
          </w:p>
        </w:tc>
        <w:tc>
          <w:tcPr>
            <w:tcW w:w="992" w:type="dxa"/>
            <w:gridSpan w:val="2"/>
            <w:shd w:val="clear" w:color="auto" w:fill="BFBFBF"/>
            <w:vAlign w:val="center"/>
          </w:tcPr>
          <w:p w:rsidR="00992A54" w:rsidRPr="00131852" w:rsidRDefault="00992A54" w:rsidP="003C320C">
            <w:pPr>
              <w:tabs>
                <w:tab w:val="left" w:pos="3450"/>
              </w:tabs>
              <w:jc w:val="center"/>
              <w:rPr>
                <w:lang w:eastAsia="en-US"/>
              </w:rPr>
            </w:pPr>
            <w:r>
              <w:rPr>
                <w:sz w:val="22"/>
                <w:szCs w:val="22"/>
                <w:lang w:eastAsia="en-US"/>
              </w:rPr>
              <w:t>ton</w:t>
            </w:r>
          </w:p>
        </w:tc>
        <w:tc>
          <w:tcPr>
            <w:tcW w:w="2268" w:type="dxa"/>
            <w:gridSpan w:val="2"/>
            <w:shd w:val="clear" w:color="auto" w:fill="BFBFBF"/>
            <w:vAlign w:val="center"/>
          </w:tcPr>
          <w:p w:rsidR="00992A54" w:rsidRPr="00131852" w:rsidRDefault="00992A54" w:rsidP="003C320C">
            <w:pPr>
              <w:tabs>
                <w:tab w:val="left" w:pos="3450"/>
              </w:tabs>
              <w:rPr>
                <w:lang w:eastAsia="en-US"/>
              </w:rPr>
            </w:pPr>
            <w:r>
              <w:rPr>
                <w:sz w:val="16"/>
                <w:szCs w:val="16"/>
                <w:lang w:eastAsia="en-US"/>
              </w:rPr>
              <w:t xml:space="preserve">Wartość materiału, </w:t>
            </w:r>
            <w:r w:rsidRPr="00BB1743">
              <w:rPr>
                <w:sz w:val="16"/>
                <w:szCs w:val="16"/>
                <w:lang w:eastAsia="en-US"/>
              </w:rPr>
              <w:t>załadunek, transport we wskazane miejsce</w:t>
            </w:r>
            <w:r>
              <w:rPr>
                <w:sz w:val="16"/>
                <w:szCs w:val="16"/>
                <w:lang w:eastAsia="en-US"/>
              </w:rPr>
              <w:t xml:space="preserve">, rozładunek,  </w:t>
            </w:r>
            <w:r w:rsidRPr="00BB1743">
              <w:rPr>
                <w:sz w:val="16"/>
                <w:szCs w:val="16"/>
                <w:lang w:eastAsia="en-US"/>
              </w:rPr>
              <w:t>wyrównanie nawierzchni drogi przed i po rozłożeniu nawiezionego materiału, o wadze 1 tony.</w:t>
            </w:r>
          </w:p>
        </w:tc>
        <w:tc>
          <w:tcPr>
            <w:tcW w:w="425" w:type="dxa"/>
            <w:shd w:val="clear" w:color="auto" w:fill="BFBFBF"/>
            <w:vAlign w:val="center"/>
          </w:tcPr>
          <w:p w:rsidR="00992A54" w:rsidRPr="00131852" w:rsidRDefault="00992A54" w:rsidP="003C320C">
            <w:pPr>
              <w:tabs>
                <w:tab w:val="left" w:pos="3450"/>
              </w:tabs>
              <w:rPr>
                <w:lang w:eastAsia="en-US"/>
              </w:rPr>
            </w:pPr>
          </w:p>
        </w:tc>
        <w:tc>
          <w:tcPr>
            <w:tcW w:w="993" w:type="dxa"/>
            <w:shd w:val="clear" w:color="auto" w:fill="BFBFBF"/>
            <w:vAlign w:val="center"/>
          </w:tcPr>
          <w:p w:rsidR="00992A54" w:rsidRPr="00131852" w:rsidRDefault="00992A54" w:rsidP="003C320C">
            <w:pPr>
              <w:tabs>
                <w:tab w:val="left" w:pos="3450"/>
              </w:tabs>
              <w:jc w:val="center"/>
              <w:rPr>
                <w:sz w:val="18"/>
                <w:szCs w:val="18"/>
                <w:lang w:eastAsia="en-US"/>
              </w:rPr>
            </w:pPr>
            <w:r w:rsidRPr="00131852">
              <w:rPr>
                <w:sz w:val="18"/>
                <w:szCs w:val="18"/>
                <w:lang w:eastAsia="en-US"/>
              </w:rPr>
              <w:t>Obliczona jako</w:t>
            </w:r>
          </w:p>
        </w:tc>
        <w:tc>
          <w:tcPr>
            <w:tcW w:w="1842" w:type="dxa"/>
            <w:tcBorders>
              <w:bottom w:val="single" w:sz="4" w:space="0" w:color="auto"/>
              <w:right w:val="single" w:sz="12" w:space="0" w:color="auto"/>
            </w:tcBorders>
            <w:shd w:val="clear" w:color="auto" w:fill="BFBFBF"/>
            <w:vAlign w:val="center"/>
          </w:tcPr>
          <w:p w:rsidR="00992A54" w:rsidRPr="00131852" w:rsidRDefault="00992A54" w:rsidP="003C320C">
            <w:pPr>
              <w:tabs>
                <w:tab w:val="left" w:pos="3450"/>
              </w:tabs>
              <w:jc w:val="center"/>
              <w:rPr>
                <w:lang w:eastAsia="en-US"/>
              </w:rPr>
            </w:pPr>
            <w:r w:rsidRPr="00131852">
              <w:rPr>
                <w:sz w:val="22"/>
                <w:szCs w:val="22"/>
                <w:lang w:eastAsia="en-US"/>
              </w:rPr>
              <w:t>zł</w:t>
            </w:r>
          </w:p>
        </w:tc>
      </w:tr>
      <w:tr w:rsidR="004D50C7" w:rsidRPr="00131852" w:rsidTr="003C320C">
        <w:trPr>
          <w:trHeight w:val="350"/>
        </w:trPr>
        <w:tc>
          <w:tcPr>
            <w:tcW w:w="2660" w:type="dxa"/>
            <w:tcBorders>
              <w:left w:val="single" w:sz="12" w:space="0" w:color="auto"/>
            </w:tcBorders>
            <w:shd w:val="clear" w:color="auto" w:fill="BFBFBF"/>
            <w:vAlign w:val="center"/>
          </w:tcPr>
          <w:p w:rsidR="004D50C7" w:rsidRPr="007532D3" w:rsidRDefault="004D50C7" w:rsidP="004D50C7">
            <w:r w:rsidRPr="007532D3">
              <w:t>gruz betonowy – ceglany frakcj</w:t>
            </w:r>
            <w:r>
              <w:t>a</w:t>
            </w:r>
            <w:r w:rsidRPr="007532D3">
              <w:t xml:space="preserve"> 0-63mm</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sidRPr="00131852">
              <w:rPr>
                <w:sz w:val="20"/>
                <w:szCs w:val="20"/>
                <w:lang w:eastAsia="en-US"/>
              </w:rPr>
              <w:t>1</w:t>
            </w:r>
          </w:p>
        </w:tc>
        <w:tc>
          <w:tcPr>
            <w:tcW w:w="567" w:type="dxa"/>
            <w:shd w:val="clear" w:color="auto" w:fill="auto"/>
            <w:vAlign w:val="center"/>
          </w:tcPr>
          <w:p w:rsidR="004D50C7" w:rsidRPr="00131852" w:rsidRDefault="004D50C7" w:rsidP="00F11A19">
            <w:pPr>
              <w:tabs>
                <w:tab w:val="left" w:pos="3450"/>
              </w:tabs>
              <w:jc w:val="center"/>
              <w:rPr>
                <w:b/>
                <w:lang w:eastAsia="en-US"/>
              </w:rPr>
            </w:pPr>
            <w:r>
              <w:rPr>
                <w:b/>
                <w:sz w:val="22"/>
                <w:szCs w:val="22"/>
                <w:lang w:eastAsia="en-US"/>
              </w:rPr>
              <w:t>5</w:t>
            </w:r>
            <w:r w:rsidR="00F11A19">
              <w:rPr>
                <w:b/>
                <w:sz w:val="22"/>
                <w:szCs w:val="22"/>
                <w:lang w:eastAsia="en-US"/>
              </w:rPr>
              <w:t>75</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6</w:t>
            </w:r>
          </w:p>
        </w:tc>
        <w:tc>
          <w:tcPr>
            <w:tcW w:w="1843" w:type="dxa"/>
            <w:shd w:val="clear" w:color="auto" w:fill="auto"/>
            <w:vAlign w:val="center"/>
          </w:tcPr>
          <w:p w:rsidR="004D50C7" w:rsidRPr="00131852" w:rsidRDefault="004D50C7" w:rsidP="004D50C7">
            <w:pPr>
              <w:tabs>
                <w:tab w:val="left" w:pos="3450"/>
              </w:tabs>
              <w:jc w:val="center"/>
              <w:rPr>
                <w:lang w:eastAsia="en-US"/>
              </w:rPr>
            </w:pP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11</w:t>
            </w:r>
          </w:p>
        </w:tc>
        <w:tc>
          <w:tcPr>
            <w:tcW w:w="993" w:type="dxa"/>
            <w:shd w:val="clear" w:color="auto" w:fill="D9D9D9"/>
            <w:vAlign w:val="center"/>
          </w:tcPr>
          <w:p w:rsidR="004D50C7" w:rsidRPr="00131852" w:rsidRDefault="004D50C7" w:rsidP="004D50C7">
            <w:pPr>
              <w:tabs>
                <w:tab w:val="left" w:pos="3450"/>
              </w:tabs>
              <w:jc w:val="center"/>
              <w:rPr>
                <w:sz w:val="18"/>
                <w:szCs w:val="18"/>
                <w:lang w:eastAsia="en-US"/>
              </w:rPr>
            </w:pPr>
            <w:r w:rsidRPr="00131852">
              <w:rPr>
                <w:sz w:val="18"/>
                <w:szCs w:val="18"/>
                <w:lang w:eastAsia="en-US"/>
              </w:rPr>
              <w:t xml:space="preserve">1 * </w:t>
            </w:r>
            <w:r>
              <w:rPr>
                <w:sz w:val="18"/>
                <w:szCs w:val="18"/>
                <w:lang w:eastAsia="en-US"/>
              </w:rPr>
              <w:t>6</w:t>
            </w:r>
          </w:p>
        </w:tc>
        <w:tc>
          <w:tcPr>
            <w:tcW w:w="1842" w:type="dxa"/>
            <w:tcBorders>
              <w:right w:val="single" w:sz="12" w:space="0" w:color="auto"/>
            </w:tcBorders>
            <w:shd w:val="clear" w:color="auto" w:fill="auto"/>
          </w:tcPr>
          <w:p w:rsidR="004D50C7" w:rsidRPr="00131852" w:rsidRDefault="004D50C7" w:rsidP="004D50C7">
            <w:pPr>
              <w:tabs>
                <w:tab w:val="left" w:pos="3450"/>
              </w:tabs>
              <w:rPr>
                <w:lang w:eastAsia="en-US"/>
              </w:rPr>
            </w:pPr>
          </w:p>
        </w:tc>
      </w:tr>
      <w:tr w:rsidR="004D50C7" w:rsidRPr="00131852" w:rsidTr="003C320C">
        <w:trPr>
          <w:trHeight w:val="413"/>
        </w:trPr>
        <w:tc>
          <w:tcPr>
            <w:tcW w:w="2660" w:type="dxa"/>
            <w:tcBorders>
              <w:left w:val="single" w:sz="12" w:space="0" w:color="auto"/>
            </w:tcBorders>
            <w:shd w:val="clear" w:color="auto" w:fill="BFBFBF"/>
            <w:vAlign w:val="center"/>
          </w:tcPr>
          <w:p w:rsidR="004D50C7" w:rsidRDefault="004D50C7" w:rsidP="004D50C7">
            <w:r w:rsidRPr="007532D3">
              <w:t>kliniec</w:t>
            </w:r>
          </w:p>
          <w:p w:rsidR="004D50C7" w:rsidRPr="007532D3" w:rsidRDefault="004D50C7" w:rsidP="004D50C7">
            <w:r w:rsidRPr="007532D3">
              <w:t>frakcj</w:t>
            </w:r>
            <w:r>
              <w:t>a</w:t>
            </w:r>
            <w:r w:rsidRPr="007532D3">
              <w:t xml:space="preserve"> 0-31,5mm</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sidRPr="00131852">
              <w:rPr>
                <w:sz w:val="20"/>
                <w:szCs w:val="20"/>
                <w:lang w:eastAsia="en-US"/>
              </w:rPr>
              <w:t>2</w:t>
            </w:r>
          </w:p>
        </w:tc>
        <w:tc>
          <w:tcPr>
            <w:tcW w:w="567" w:type="dxa"/>
            <w:shd w:val="clear" w:color="auto" w:fill="auto"/>
            <w:vAlign w:val="center"/>
          </w:tcPr>
          <w:p w:rsidR="004D50C7" w:rsidRPr="00131852" w:rsidRDefault="00F11A19" w:rsidP="004D50C7">
            <w:pPr>
              <w:tabs>
                <w:tab w:val="left" w:pos="3450"/>
              </w:tabs>
              <w:jc w:val="center"/>
              <w:rPr>
                <w:b/>
                <w:lang w:eastAsia="en-US"/>
              </w:rPr>
            </w:pPr>
            <w:r>
              <w:rPr>
                <w:b/>
                <w:sz w:val="22"/>
                <w:szCs w:val="22"/>
                <w:lang w:eastAsia="en-US"/>
              </w:rPr>
              <w:t>150</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7</w:t>
            </w:r>
          </w:p>
        </w:tc>
        <w:tc>
          <w:tcPr>
            <w:tcW w:w="1843" w:type="dxa"/>
            <w:shd w:val="clear" w:color="auto" w:fill="auto"/>
            <w:vAlign w:val="center"/>
          </w:tcPr>
          <w:p w:rsidR="004D50C7" w:rsidRPr="00131852" w:rsidRDefault="004D50C7" w:rsidP="004D50C7">
            <w:pPr>
              <w:tabs>
                <w:tab w:val="left" w:pos="3450"/>
              </w:tabs>
              <w:jc w:val="center"/>
              <w:rPr>
                <w:lang w:eastAsia="en-US"/>
              </w:rPr>
            </w:pP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12</w:t>
            </w:r>
          </w:p>
        </w:tc>
        <w:tc>
          <w:tcPr>
            <w:tcW w:w="993" w:type="dxa"/>
            <w:shd w:val="clear" w:color="auto" w:fill="D9D9D9"/>
            <w:vAlign w:val="center"/>
          </w:tcPr>
          <w:p w:rsidR="004D50C7" w:rsidRPr="00131852" w:rsidRDefault="004D50C7" w:rsidP="004D50C7">
            <w:pPr>
              <w:tabs>
                <w:tab w:val="left" w:pos="3450"/>
              </w:tabs>
              <w:jc w:val="center"/>
              <w:rPr>
                <w:sz w:val="18"/>
                <w:szCs w:val="18"/>
                <w:lang w:eastAsia="en-US"/>
              </w:rPr>
            </w:pPr>
            <w:r>
              <w:rPr>
                <w:sz w:val="18"/>
                <w:szCs w:val="18"/>
                <w:lang w:eastAsia="en-US"/>
              </w:rPr>
              <w:t>2 * 7</w:t>
            </w:r>
          </w:p>
        </w:tc>
        <w:tc>
          <w:tcPr>
            <w:tcW w:w="1842" w:type="dxa"/>
            <w:tcBorders>
              <w:right w:val="single" w:sz="12" w:space="0" w:color="auto"/>
            </w:tcBorders>
            <w:shd w:val="clear" w:color="auto" w:fill="auto"/>
          </w:tcPr>
          <w:p w:rsidR="004D50C7" w:rsidRPr="00131852" w:rsidRDefault="004D50C7" w:rsidP="004D50C7">
            <w:pPr>
              <w:tabs>
                <w:tab w:val="left" w:pos="3450"/>
              </w:tabs>
              <w:rPr>
                <w:lang w:eastAsia="en-US"/>
              </w:rPr>
            </w:pPr>
          </w:p>
        </w:tc>
      </w:tr>
      <w:tr w:rsidR="004D50C7" w:rsidRPr="00131852" w:rsidTr="003C320C">
        <w:tc>
          <w:tcPr>
            <w:tcW w:w="2660" w:type="dxa"/>
            <w:tcBorders>
              <w:left w:val="single" w:sz="12" w:space="0" w:color="auto"/>
            </w:tcBorders>
            <w:shd w:val="clear" w:color="auto" w:fill="BFBFBF"/>
            <w:vAlign w:val="center"/>
          </w:tcPr>
          <w:p w:rsidR="004D50C7" w:rsidRDefault="004D50C7" w:rsidP="004D50C7">
            <w:r w:rsidRPr="007532D3">
              <w:t>kliniec</w:t>
            </w:r>
          </w:p>
          <w:p w:rsidR="004D50C7" w:rsidRPr="007532D3" w:rsidRDefault="004D50C7" w:rsidP="004D50C7">
            <w:r w:rsidRPr="007532D3">
              <w:lastRenderedPageBreak/>
              <w:t>frakcj</w:t>
            </w:r>
            <w:r>
              <w:t>a</w:t>
            </w:r>
            <w:r w:rsidRPr="007532D3">
              <w:t xml:space="preserve"> 0-40mm</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sidRPr="00131852">
              <w:rPr>
                <w:sz w:val="20"/>
                <w:szCs w:val="20"/>
                <w:lang w:eastAsia="en-US"/>
              </w:rPr>
              <w:lastRenderedPageBreak/>
              <w:t>3</w:t>
            </w:r>
          </w:p>
        </w:tc>
        <w:tc>
          <w:tcPr>
            <w:tcW w:w="567" w:type="dxa"/>
            <w:shd w:val="clear" w:color="auto" w:fill="auto"/>
            <w:vAlign w:val="center"/>
          </w:tcPr>
          <w:p w:rsidR="004D50C7" w:rsidRPr="00131852" w:rsidRDefault="00F11A19" w:rsidP="004D50C7">
            <w:pPr>
              <w:tabs>
                <w:tab w:val="left" w:pos="3450"/>
              </w:tabs>
              <w:jc w:val="center"/>
              <w:rPr>
                <w:b/>
                <w:lang w:eastAsia="en-US"/>
              </w:rPr>
            </w:pPr>
            <w:r>
              <w:rPr>
                <w:b/>
                <w:sz w:val="22"/>
                <w:szCs w:val="22"/>
                <w:lang w:eastAsia="en-US"/>
              </w:rPr>
              <w:t>575</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8</w:t>
            </w:r>
          </w:p>
        </w:tc>
        <w:tc>
          <w:tcPr>
            <w:tcW w:w="1843" w:type="dxa"/>
            <w:shd w:val="clear" w:color="auto" w:fill="auto"/>
            <w:vAlign w:val="center"/>
          </w:tcPr>
          <w:p w:rsidR="004D50C7" w:rsidRPr="00131852" w:rsidRDefault="004D50C7" w:rsidP="004D50C7">
            <w:pPr>
              <w:tabs>
                <w:tab w:val="left" w:pos="3450"/>
              </w:tabs>
              <w:jc w:val="center"/>
              <w:rPr>
                <w:lang w:eastAsia="en-US"/>
              </w:rPr>
            </w:pP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13</w:t>
            </w:r>
          </w:p>
        </w:tc>
        <w:tc>
          <w:tcPr>
            <w:tcW w:w="993" w:type="dxa"/>
            <w:shd w:val="clear" w:color="auto" w:fill="D9D9D9"/>
            <w:vAlign w:val="center"/>
          </w:tcPr>
          <w:p w:rsidR="004D50C7" w:rsidRPr="00131852" w:rsidRDefault="004D50C7" w:rsidP="004D50C7">
            <w:pPr>
              <w:tabs>
                <w:tab w:val="left" w:pos="3450"/>
              </w:tabs>
              <w:jc w:val="center"/>
              <w:rPr>
                <w:sz w:val="18"/>
                <w:szCs w:val="18"/>
                <w:lang w:eastAsia="en-US"/>
              </w:rPr>
            </w:pPr>
            <w:r w:rsidRPr="00131852">
              <w:rPr>
                <w:sz w:val="18"/>
                <w:szCs w:val="18"/>
                <w:lang w:eastAsia="en-US"/>
              </w:rPr>
              <w:t xml:space="preserve">3 * </w:t>
            </w:r>
            <w:r>
              <w:rPr>
                <w:sz w:val="18"/>
                <w:szCs w:val="18"/>
                <w:lang w:eastAsia="en-US"/>
              </w:rPr>
              <w:t>8</w:t>
            </w:r>
          </w:p>
        </w:tc>
        <w:tc>
          <w:tcPr>
            <w:tcW w:w="1842" w:type="dxa"/>
            <w:tcBorders>
              <w:bottom w:val="single" w:sz="4" w:space="0" w:color="auto"/>
              <w:right w:val="single" w:sz="12" w:space="0" w:color="auto"/>
            </w:tcBorders>
            <w:shd w:val="clear" w:color="auto" w:fill="auto"/>
          </w:tcPr>
          <w:p w:rsidR="004D50C7" w:rsidRPr="00131852" w:rsidRDefault="004D50C7" w:rsidP="004D50C7">
            <w:pPr>
              <w:tabs>
                <w:tab w:val="left" w:pos="3450"/>
              </w:tabs>
              <w:rPr>
                <w:lang w:eastAsia="en-US"/>
              </w:rPr>
            </w:pPr>
          </w:p>
        </w:tc>
      </w:tr>
      <w:tr w:rsidR="004D50C7" w:rsidRPr="00131852" w:rsidTr="003C320C">
        <w:tc>
          <w:tcPr>
            <w:tcW w:w="2660" w:type="dxa"/>
            <w:tcBorders>
              <w:left w:val="single" w:sz="12" w:space="0" w:color="auto"/>
            </w:tcBorders>
            <w:shd w:val="clear" w:color="auto" w:fill="BFBFBF"/>
            <w:vAlign w:val="center"/>
          </w:tcPr>
          <w:p w:rsidR="004D50C7" w:rsidRDefault="004D50C7" w:rsidP="004D50C7">
            <w:r w:rsidRPr="007532D3">
              <w:t>gruby żwir</w:t>
            </w:r>
          </w:p>
          <w:p w:rsidR="004D50C7" w:rsidRPr="007532D3" w:rsidRDefault="004D50C7" w:rsidP="004D50C7">
            <w:r w:rsidRPr="007532D3">
              <w:t>frakcj</w:t>
            </w:r>
            <w:r>
              <w:t>a</w:t>
            </w:r>
            <w:r w:rsidRPr="007532D3">
              <w:t xml:space="preserve"> 0-60mm</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sidRPr="00131852">
              <w:rPr>
                <w:sz w:val="20"/>
                <w:szCs w:val="20"/>
                <w:lang w:eastAsia="en-US"/>
              </w:rPr>
              <w:t>4</w:t>
            </w:r>
          </w:p>
        </w:tc>
        <w:tc>
          <w:tcPr>
            <w:tcW w:w="567" w:type="dxa"/>
            <w:shd w:val="clear" w:color="auto" w:fill="auto"/>
            <w:vAlign w:val="center"/>
          </w:tcPr>
          <w:p w:rsidR="004D50C7" w:rsidRPr="00131852" w:rsidRDefault="00F11A19" w:rsidP="004D50C7">
            <w:pPr>
              <w:tabs>
                <w:tab w:val="left" w:pos="3450"/>
              </w:tabs>
              <w:jc w:val="center"/>
              <w:rPr>
                <w:b/>
                <w:lang w:eastAsia="en-US"/>
              </w:rPr>
            </w:pPr>
            <w:r>
              <w:rPr>
                <w:b/>
                <w:sz w:val="22"/>
                <w:szCs w:val="22"/>
                <w:lang w:eastAsia="en-US"/>
              </w:rPr>
              <w:t>50</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9</w:t>
            </w:r>
          </w:p>
        </w:tc>
        <w:tc>
          <w:tcPr>
            <w:tcW w:w="1843" w:type="dxa"/>
            <w:shd w:val="clear" w:color="auto" w:fill="auto"/>
            <w:vAlign w:val="center"/>
          </w:tcPr>
          <w:p w:rsidR="004D50C7" w:rsidRPr="00131852" w:rsidRDefault="004D50C7" w:rsidP="004D50C7">
            <w:pPr>
              <w:tabs>
                <w:tab w:val="left" w:pos="3450"/>
              </w:tabs>
              <w:jc w:val="center"/>
              <w:rPr>
                <w:lang w:eastAsia="en-US"/>
              </w:rPr>
            </w:pP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14</w:t>
            </w:r>
          </w:p>
        </w:tc>
        <w:tc>
          <w:tcPr>
            <w:tcW w:w="993" w:type="dxa"/>
            <w:shd w:val="clear" w:color="auto" w:fill="D9D9D9"/>
            <w:vAlign w:val="center"/>
          </w:tcPr>
          <w:p w:rsidR="004D50C7" w:rsidRPr="00131852" w:rsidRDefault="004D50C7" w:rsidP="004D50C7">
            <w:pPr>
              <w:tabs>
                <w:tab w:val="left" w:pos="3450"/>
              </w:tabs>
              <w:jc w:val="center"/>
              <w:rPr>
                <w:sz w:val="18"/>
                <w:szCs w:val="18"/>
                <w:lang w:eastAsia="en-US"/>
              </w:rPr>
            </w:pPr>
            <w:r>
              <w:rPr>
                <w:sz w:val="18"/>
                <w:szCs w:val="18"/>
                <w:lang w:eastAsia="en-US"/>
              </w:rPr>
              <w:t>4 * 9</w:t>
            </w:r>
          </w:p>
        </w:tc>
        <w:tc>
          <w:tcPr>
            <w:tcW w:w="1842" w:type="dxa"/>
            <w:tcBorders>
              <w:bottom w:val="single" w:sz="4" w:space="0" w:color="auto"/>
              <w:right w:val="single" w:sz="12" w:space="0" w:color="auto"/>
            </w:tcBorders>
            <w:shd w:val="clear" w:color="auto" w:fill="auto"/>
          </w:tcPr>
          <w:p w:rsidR="004D50C7" w:rsidRPr="00131852" w:rsidRDefault="004D50C7" w:rsidP="004D50C7">
            <w:pPr>
              <w:tabs>
                <w:tab w:val="left" w:pos="3450"/>
              </w:tabs>
              <w:rPr>
                <w:lang w:eastAsia="en-US"/>
              </w:rPr>
            </w:pPr>
          </w:p>
        </w:tc>
      </w:tr>
      <w:tr w:rsidR="004D50C7" w:rsidRPr="00131852" w:rsidTr="003C320C">
        <w:tc>
          <w:tcPr>
            <w:tcW w:w="2660" w:type="dxa"/>
            <w:tcBorders>
              <w:left w:val="single" w:sz="12" w:space="0" w:color="auto"/>
            </w:tcBorders>
            <w:shd w:val="clear" w:color="auto" w:fill="BFBFBF"/>
            <w:vAlign w:val="center"/>
          </w:tcPr>
          <w:p w:rsidR="004D50C7" w:rsidRPr="007532D3" w:rsidRDefault="004D50C7" w:rsidP="004D50C7">
            <w:r w:rsidRPr="004D50C7">
              <w:t xml:space="preserve">materiał </w:t>
            </w:r>
            <w:r>
              <w:t>Z</w:t>
            </w:r>
            <w:r w:rsidRPr="004D50C7">
              <w:t>amawiającego (gruz betonowo</w:t>
            </w:r>
            <w:r>
              <w:t xml:space="preserve"> </w:t>
            </w:r>
            <w:r w:rsidRPr="004D50C7">
              <w:t xml:space="preserve">ceglany frakcji 0-63 mm lokalizacja </w:t>
            </w:r>
            <w:proofErr w:type="spellStart"/>
            <w:r w:rsidRPr="004D50C7">
              <w:t>Mszanowo</w:t>
            </w:r>
            <w:proofErr w:type="spellEnd"/>
            <w:r w:rsidRPr="004D50C7">
              <w:t>/ Gwiździny</w:t>
            </w:r>
            <w:r>
              <w:t>)</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5</w:t>
            </w:r>
          </w:p>
        </w:tc>
        <w:tc>
          <w:tcPr>
            <w:tcW w:w="567" w:type="dxa"/>
            <w:shd w:val="clear" w:color="auto" w:fill="auto"/>
            <w:vAlign w:val="center"/>
          </w:tcPr>
          <w:p w:rsidR="004D50C7" w:rsidRDefault="00F11A19" w:rsidP="004D50C7">
            <w:pPr>
              <w:tabs>
                <w:tab w:val="left" w:pos="3450"/>
              </w:tabs>
              <w:jc w:val="center"/>
              <w:rPr>
                <w:b/>
                <w:lang w:eastAsia="en-US"/>
              </w:rPr>
            </w:pPr>
            <w:r>
              <w:rPr>
                <w:b/>
                <w:sz w:val="22"/>
                <w:szCs w:val="22"/>
                <w:lang w:eastAsia="en-US"/>
              </w:rPr>
              <w:t>650</w:t>
            </w:r>
          </w:p>
        </w:tc>
        <w:tc>
          <w:tcPr>
            <w:tcW w:w="425" w:type="dxa"/>
            <w:shd w:val="clear" w:color="auto" w:fill="BFBFBF"/>
            <w:vAlign w:val="center"/>
          </w:tcPr>
          <w:p w:rsidR="004D50C7" w:rsidRPr="00131852" w:rsidRDefault="004D50C7" w:rsidP="004D50C7">
            <w:pPr>
              <w:tabs>
                <w:tab w:val="left" w:pos="3450"/>
              </w:tabs>
              <w:jc w:val="center"/>
              <w:rPr>
                <w:sz w:val="20"/>
                <w:szCs w:val="20"/>
                <w:lang w:eastAsia="en-US"/>
              </w:rPr>
            </w:pPr>
            <w:r>
              <w:rPr>
                <w:sz w:val="20"/>
                <w:szCs w:val="20"/>
                <w:lang w:eastAsia="en-US"/>
              </w:rPr>
              <w:t>10</w:t>
            </w:r>
          </w:p>
        </w:tc>
        <w:tc>
          <w:tcPr>
            <w:tcW w:w="1843" w:type="dxa"/>
            <w:shd w:val="clear" w:color="auto" w:fill="auto"/>
            <w:vAlign w:val="center"/>
          </w:tcPr>
          <w:p w:rsidR="004D50C7" w:rsidRPr="00131852" w:rsidRDefault="004D50C7" w:rsidP="004D50C7">
            <w:pPr>
              <w:tabs>
                <w:tab w:val="left" w:pos="3450"/>
              </w:tabs>
              <w:jc w:val="center"/>
              <w:rPr>
                <w:lang w:eastAsia="en-US"/>
              </w:rPr>
            </w:pPr>
          </w:p>
        </w:tc>
        <w:tc>
          <w:tcPr>
            <w:tcW w:w="425" w:type="dxa"/>
            <w:shd w:val="clear" w:color="auto" w:fill="BFBFBF"/>
            <w:vAlign w:val="center"/>
          </w:tcPr>
          <w:p w:rsidR="004D50C7" w:rsidRDefault="004D50C7" w:rsidP="004D50C7">
            <w:pPr>
              <w:tabs>
                <w:tab w:val="left" w:pos="3450"/>
              </w:tabs>
              <w:jc w:val="center"/>
              <w:rPr>
                <w:sz w:val="20"/>
                <w:szCs w:val="20"/>
                <w:lang w:eastAsia="en-US"/>
              </w:rPr>
            </w:pPr>
            <w:r>
              <w:rPr>
                <w:sz w:val="20"/>
                <w:szCs w:val="20"/>
                <w:lang w:eastAsia="en-US"/>
              </w:rPr>
              <w:t>15</w:t>
            </w:r>
          </w:p>
        </w:tc>
        <w:tc>
          <w:tcPr>
            <w:tcW w:w="993" w:type="dxa"/>
            <w:shd w:val="clear" w:color="auto" w:fill="D9D9D9"/>
            <w:vAlign w:val="center"/>
          </w:tcPr>
          <w:p w:rsidR="004D50C7" w:rsidRDefault="004D50C7" w:rsidP="004D50C7">
            <w:pPr>
              <w:tabs>
                <w:tab w:val="left" w:pos="3450"/>
              </w:tabs>
              <w:jc w:val="center"/>
              <w:rPr>
                <w:sz w:val="18"/>
                <w:szCs w:val="18"/>
                <w:lang w:eastAsia="en-US"/>
              </w:rPr>
            </w:pPr>
            <w:r>
              <w:rPr>
                <w:sz w:val="18"/>
                <w:szCs w:val="18"/>
                <w:lang w:eastAsia="en-US"/>
              </w:rPr>
              <w:t>5 *10</w:t>
            </w:r>
          </w:p>
        </w:tc>
        <w:tc>
          <w:tcPr>
            <w:tcW w:w="1842" w:type="dxa"/>
            <w:tcBorders>
              <w:bottom w:val="single" w:sz="4" w:space="0" w:color="auto"/>
              <w:right w:val="single" w:sz="12" w:space="0" w:color="auto"/>
            </w:tcBorders>
            <w:shd w:val="clear" w:color="auto" w:fill="auto"/>
          </w:tcPr>
          <w:p w:rsidR="004D50C7" w:rsidRPr="00131852" w:rsidRDefault="004D50C7" w:rsidP="004D50C7">
            <w:pPr>
              <w:tabs>
                <w:tab w:val="left" w:pos="3450"/>
              </w:tabs>
              <w:rPr>
                <w:lang w:eastAsia="en-US"/>
              </w:rPr>
            </w:pPr>
          </w:p>
        </w:tc>
      </w:tr>
      <w:tr w:rsidR="004D50C7" w:rsidRPr="00131852" w:rsidTr="003C320C">
        <w:trPr>
          <w:trHeight w:val="402"/>
        </w:trPr>
        <w:tc>
          <w:tcPr>
            <w:tcW w:w="2660" w:type="dxa"/>
            <w:tcBorders>
              <w:left w:val="single" w:sz="12" w:space="0" w:color="auto"/>
              <w:bottom w:val="single" w:sz="12" w:space="0" w:color="auto"/>
            </w:tcBorders>
            <w:shd w:val="clear" w:color="auto" w:fill="BFBFBF"/>
            <w:vAlign w:val="center"/>
          </w:tcPr>
          <w:p w:rsidR="004D50C7" w:rsidRPr="00131852" w:rsidRDefault="004D50C7" w:rsidP="004D50C7">
            <w:pPr>
              <w:tabs>
                <w:tab w:val="left" w:pos="3450"/>
              </w:tabs>
              <w:jc w:val="center"/>
              <w:rPr>
                <w:b/>
                <w:lang w:eastAsia="en-US"/>
              </w:rPr>
            </w:pPr>
            <w:r>
              <w:rPr>
                <w:b/>
                <w:sz w:val="22"/>
                <w:szCs w:val="22"/>
                <w:lang w:eastAsia="en-US"/>
              </w:rPr>
              <w:t>16</w:t>
            </w:r>
          </w:p>
        </w:tc>
        <w:tc>
          <w:tcPr>
            <w:tcW w:w="4678" w:type="dxa"/>
            <w:gridSpan w:val="6"/>
            <w:tcBorders>
              <w:bottom w:val="single" w:sz="12" w:space="0" w:color="auto"/>
              <w:right w:val="single" w:sz="12" w:space="0" w:color="auto"/>
            </w:tcBorders>
            <w:shd w:val="clear" w:color="auto" w:fill="BFBFBF"/>
            <w:vAlign w:val="center"/>
          </w:tcPr>
          <w:p w:rsidR="004D50C7" w:rsidRPr="00131852" w:rsidRDefault="004D50C7" w:rsidP="004D50C7">
            <w:pPr>
              <w:tabs>
                <w:tab w:val="left" w:pos="3450"/>
              </w:tabs>
              <w:jc w:val="center"/>
              <w:rPr>
                <w:b/>
                <w:sz w:val="18"/>
                <w:szCs w:val="18"/>
                <w:lang w:eastAsia="en-US"/>
              </w:rPr>
            </w:pPr>
            <w:r w:rsidRPr="00131852">
              <w:rPr>
                <w:b/>
                <w:sz w:val="22"/>
                <w:szCs w:val="22"/>
                <w:lang w:eastAsia="en-US"/>
              </w:rPr>
              <w:t xml:space="preserve">Razem </w:t>
            </w:r>
            <w:r>
              <w:rPr>
                <w:b/>
                <w:sz w:val="22"/>
                <w:szCs w:val="22"/>
                <w:lang w:eastAsia="en-US"/>
              </w:rPr>
              <w:t>(11+12+13+14+15)</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4D50C7" w:rsidRPr="00131852" w:rsidRDefault="004D50C7" w:rsidP="004D50C7">
            <w:pPr>
              <w:tabs>
                <w:tab w:val="left" w:pos="3450"/>
              </w:tabs>
              <w:jc w:val="right"/>
              <w:rPr>
                <w:lang w:eastAsia="en-US"/>
              </w:rPr>
            </w:pPr>
          </w:p>
        </w:tc>
      </w:tr>
    </w:tbl>
    <w:p w:rsidR="00992A54" w:rsidRPr="00E52D00" w:rsidRDefault="00992A54" w:rsidP="00992A54">
      <w:pPr>
        <w:spacing w:after="120"/>
        <w:ind w:left="1440"/>
        <w:rPr>
          <w:b/>
          <w:i/>
          <w:sz w:val="16"/>
          <w:szCs w:val="16"/>
        </w:rPr>
      </w:pPr>
    </w:p>
    <w:p w:rsidR="00992A54" w:rsidRPr="00E52D00" w:rsidRDefault="00992A54" w:rsidP="00992A54">
      <w:pPr>
        <w:numPr>
          <w:ilvl w:val="0"/>
          <w:numId w:val="32"/>
        </w:numPr>
        <w:spacing w:after="120" w:line="276" w:lineRule="auto"/>
        <w:jc w:val="both"/>
        <w:rPr>
          <w:b/>
          <w:i/>
          <w:lang w:eastAsia="en-US"/>
        </w:rPr>
      </w:pPr>
      <w:r w:rsidRPr="00ED243B">
        <w:t>Termin realizacji poszczególnych zleceń</w:t>
      </w:r>
      <w:r>
        <w:t xml:space="preserve"> - </w:t>
      </w:r>
      <w:r w:rsidRPr="00ED243B">
        <w:t>liczba dni od dnia otrzymania zlecenia od Zamawiającego</w:t>
      </w:r>
      <w:r>
        <w:t xml:space="preserve"> - </w:t>
      </w:r>
      <w:r w:rsidRPr="00F139FA">
        <w:rPr>
          <w:b/>
        </w:rPr>
        <w:t>…………… dni roboczych</w:t>
      </w:r>
      <w:r>
        <w:t>.</w:t>
      </w:r>
    </w:p>
    <w:p w:rsidR="00992A54" w:rsidRPr="00E52D00" w:rsidRDefault="00992A54" w:rsidP="00992A54">
      <w:pPr>
        <w:tabs>
          <w:tab w:val="left" w:pos="3450"/>
        </w:tabs>
        <w:ind w:left="720"/>
        <w:jc w:val="both"/>
        <w:rPr>
          <w:rFonts w:cs="Arial"/>
          <w:sz w:val="20"/>
          <w:szCs w:val="20"/>
        </w:rPr>
      </w:pPr>
      <w:r w:rsidRPr="00E52D00">
        <w:rPr>
          <w:rFonts w:cs="Arial"/>
          <w:sz w:val="20"/>
          <w:szCs w:val="20"/>
        </w:rPr>
        <w:t xml:space="preserve">* </w:t>
      </w:r>
      <w:r w:rsidRPr="00E52D00">
        <w:rPr>
          <w:rFonts w:cs="Arial"/>
          <w:i/>
          <w:sz w:val="20"/>
          <w:szCs w:val="20"/>
        </w:rPr>
        <w:t>Wykonawca oferuje jeden z t</w:t>
      </w:r>
      <w:r>
        <w:rPr>
          <w:rFonts w:cs="Arial"/>
          <w:i/>
          <w:sz w:val="20"/>
          <w:szCs w:val="20"/>
        </w:rPr>
        <w:t>rzech terminów realizacji poszczególnych zleceń</w:t>
      </w:r>
      <w:r w:rsidRPr="00E52D00">
        <w:rPr>
          <w:rFonts w:cs="Arial"/>
          <w:i/>
          <w:sz w:val="20"/>
          <w:szCs w:val="20"/>
        </w:rPr>
        <w:t>:</w:t>
      </w:r>
    </w:p>
    <w:p w:rsidR="00992A54" w:rsidRPr="00E52D00" w:rsidRDefault="00992A54" w:rsidP="00992A54">
      <w:pPr>
        <w:spacing w:after="120"/>
        <w:ind w:left="142"/>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84"/>
      </w:tblGrid>
      <w:tr w:rsidR="00992A54" w:rsidRPr="00E52D00" w:rsidTr="003C320C">
        <w:trPr>
          <w:trHeight w:val="290"/>
          <w:jc w:val="center"/>
        </w:trPr>
        <w:tc>
          <w:tcPr>
            <w:tcW w:w="583" w:type="dxa"/>
          </w:tcPr>
          <w:p w:rsidR="00992A54" w:rsidRPr="00B33667" w:rsidRDefault="00992A54" w:rsidP="003C320C">
            <w:pPr>
              <w:jc w:val="center"/>
              <w:rPr>
                <w:sz w:val="16"/>
                <w:szCs w:val="16"/>
              </w:rPr>
            </w:pPr>
            <w:r w:rsidRPr="00B33667">
              <w:rPr>
                <w:sz w:val="16"/>
                <w:szCs w:val="16"/>
              </w:rPr>
              <w:t>L.p.</w:t>
            </w:r>
          </w:p>
        </w:tc>
        <w:tc>
          <w:tcPr>
            <w:tcW w:w="5340" w:type="dxa"/>
            <w:vAlign w:val="center"/>
          </w:tcPr>
          <w:p w:rsidR="00992A54" w:rsidRPr="00B33667" w:rsidRDefault="00992A54" w:rsidP="003C320C">
            <w:pPr>
              <w:jc w:val="center"/>
              <w:rPr>
                <w:sz w:val="16"/>
                <w:szCs w:val="16"/>
              </w:rPr>
            </w:pPr>
            <w:r w:rsidRPr="00B33667">
              <w:rPr>
                <w:sz w:val="16"/>
                <w:szCs w:val="16"/>
              </w:rPr>
              <w:t xml:space="preserve">Termin realizacji poszczególnych zleceń – liczba dni od dnia otrzymania zlecenia od Zamawiającego </w:t>
            </w:r>
          </w:p>
        </w:tc>
        <w:tc>
          <w:tcPr>
            <w:tcW w:w="2000" w:type="dxa"/>
            <w:gridSpan w:val="2"/>
            <w:vAlign w:val="center"/>
          </w:tcPr>
          <w:p w:rsidR="00992A54" w:rsidRPr="00B33667" w:rsidRDefault="00992A54" w:rsidP="003C320C">
            <w:pPr>
              <w:jc w:val="center"/>
              <w:rPr>
                <w:sz w:val="16"/>
                <w:szCs w:val="16"/>
              </w:rPr>
            </w:pPr>
            <w:r w:rsidRPr="00B33667">
              <w:rPr>
                <w:sz w:val="16"/>
                <w:szCs w:val="16"/>
              </w:rPr>
              <w:t>Ilość punktów (</w:t>
            </w:r>
            <w:r w:rsidRPr="00B33667">
              <w:rPr>
                <w:b/>
                <w:sz w:val="16"/>
                <w:szCs w:val="16"/>
              </w:rPr>
              <w:t>G</w:t>
            </w:r>
            <w:r w:rsidRPr="00B33667">
              <w:rPr>
                <w:sz w:val="16"/>
                <w:szCs w:val="16"/>
              </w:rPr>
              <w:t>)</w:t>
            </w:r>
          </w:p>
        </w:tc>
      </w:tr>
      <w:tr w:rsidR="00992A54" w:rsidRPr="00E52D00" w:rsidTr="003C320C">
        <w:trPr>
          <w:trHeight w:val="268"/>
          <w:jc w:val="center"/>
        </w:trPr>
        <w:tc>
          <w:tcPr>
            <w:tcW w:w="583" w:type="dxa"/>
            <w:vAlign w:val="center"/>
          </w:tcPr>
          <w:p w:rsidR="00992A54" w:rsidRPr="00B33667" w:rsidRDefault="00992A54" w:rsidP="003C320C">
            <w:pPr>
              <w:jc w:val="center"/>
              <w:rPr>
                <w:sz w:val="16"/>
                <w:szCs w:val="16"/>
              </w:rPr>
            </w:pPr>
            <w:r w:rsidRPr="00B33667">
              <w:rPr>
                <w:sz w:val="16"/>
                <w:szCs w:val="16"/>
              </w:rPr>
              <w:t>1.</w:t>
            </w:r>
          </w:p>
        </w:tc>
        <w:tc>
          <w:tcPr>
            <w:tcW w:w="5356" w:type="dxa"/>
            <w:gridSpan w:val="2"/>
            <w:vAlign w:val="center"/>
          </w:tcPr>
          <w:p w:rsidR="00992A54" w:rsidRPr="00B33667" w:rsidRDefault="00992A54" w:rsidP="003C320C">
            <w:pPr>
              <w:jc w:val="center"/>
              <w:rPr>
                <w:sz w:val="16"/>
                <w:szCs w:val="16"/>
              </w:rPr>
            </w:pPr>
            <w:r w:rsidRPr="00B33667">
              <w:rPr>
                <w:sz w:val="16"/>
                <w:szCs w:val="16"/>
              </w:rPr>
              <w:t>8 dni roboczych (maksymalny termin realizacji poszczególnych zleceń)</w:t>
            </w:r>
          </w:p>
        </w:tc>
        <w:tc>
          <w:tcPr>
            <w:tcW w:w="1984" w:type="dxa"/>
            <w:vAlign w:val="center"/>
          </w:tcPr>
          <w:p w:rsidR="00992A54" w:rsidRPr="00B33667" w:rsidRDefault="00992A54" w:rsidP="003C320C">
            <w:pPr>
              <w:jc w:val="center"/>
              <w:rPr>
                <w:b/>
                <w:sz w:val="16"/>
                <w:szCs w:val="16"/>
              </w:rPr>
            </w:pPr>
            <w:r w:rsidRPr="00B33667">
              <w:rPr>
                <w:b/>
                <w:sz w:val="16"/>
                <w:szCs w:val="16"/>
              </w:rPr>
              <w:t>0 pkt</w:t>
            </w:r>
          </w:p>
        </w:tc>
      </w:tr>
      <w:tr w:rsidR="00992A54" w:rsidRPr="00E52D00" w:rsidTr="003C320C">
        <w:trPr>
          <w:trHeight w:val="271"/>
          <w:jc w:val="center"/>
        </w:trPr>
        <w:tc>
          <w:tcPr>
            <w:tcW w:w="583" w:type="dxa"/>
            <w:vAlign w:val="center"/>
          </w:tcPr>
          <w:p w:rsidR="00992A54" w:rsidRPr="00B33667" w:rsidRDefault="00992A54" w:rsidP="003C320C">
            <w:pPr>
              <w:jc w:val="center"/>
              <w:rPr>
                <w:sz w:val="16"/>
                <w:szCs w:val="16"/>
              </w:rPr>
            </w:pPr>
            <w:r w:rsidRPr="00B33667">
              <w:rPr>
                <w:sz w:val="16"/>
                <w:szCs w:val="16"/>
              </w:rPr>
              <w:t>2.</w:t>
            </w:r>
          </w:p>
        </w:tc>
        <w:tc>
          <w:tcPr>
            <w:tcW w:w="5356" w:type="dxa"/>
            <w:gridSpan w:val="2"/>
            <w:vAlign w:val="center"/>
          </w:tcPr>
          <w:p w:rsidR="00992A54" w:rsidRPr="00B33667" w:rsidRDefault="00992A54" w:rsidP="003C320C">
            <w:pPr>
              <w:jc w:val="center"/>
              <w:rPr>
                <w:sz w:val="16"/>
                <w:szCs w:val="16"/>
              </w:rPr>
            </w:pPr>
            <w:r w:rsidRPr="00B33667">
              <w:rPr>
                <w:sz w:val="16"/>
                <w:szCs w:val="16"/>
              </w:rPr>
              <w:t>do 5 dni roboczych</w:t>
            </w:r>
          </w:p>
        </w:tc>
        <w:tc>
          <w:tcPr>
            <w:tcW w:w="1984" w:type="dxa"/>
            <w:vAlign w:val="center"/>
          </w:tcPr>
          <w:p w:rsidR="00992A54" w:rsidRPr="00B33667" w:rsidRDefault="00992A54" w:rsidP="003C320C">
            <w:pPr>
              <w:jc w:val="center"/>
              <w:rPr>
                <w:b/>
                <w:sz w:val="16"/>
                <w:szCs w:val="16"/>
              </w:rPr>
            </w:pPr>
            <w:r w:rsidRPr="00B33667">
              <w:rPr>
                <w:b/>
                <w:sz w:val="16"/>
                <w:szCs w:val="16"/>
              </w:rPr>
              <w:t>20 pkt</w:t>
            </w:r>
          </w:p>
        </w:tc>
      </w:tr>
      <w:tr w:rsidR="00992A54" w:rsidRPr="00E52D00" w:rsidTr="003C320C">
        <w:trPr>
          <w:trHeight w:val="289"/>
          <w:jc w:val="center"/>
        </w:trPr>
        <w:tc>
          <w:tcPr>
            <w:tcW w:w="583" w:type="dxa"/>
            <w:vAlign w:val="center"/>
          </w:tcPr>
          <w:p w:rsidR="00992A54" w:rsidRPr="00B33667" w:rsidRDefault="00992A54" w:rsidP="003C320C">
            <w:pPr>
              <w:jc w:val="center"/>
              <w:rPr>
                <w:sz w:val="16"/>
                <w:szCs w:val="16"/>
              </w:rPr>
            </w:pPr>
            <w:r w:rsidRPr="00B33667">
              <w:rPr>
                <w:sz w:val="16"/>
                <w:szCs w:val="16"/>
              </w:rPr>
              <w:t>3.</w:t>
            </w:r>
          </w:p>
        </w:tc>
        <w:tc>
          <w:tcPr>
            <w:tcW w:w="5356" w:type="dxa"/>
            <w:gridSpan w:val="2"/>
            <w:vAlign w:val="center"/>
          </w:tcPr>
          <w:p w:rsidR="00992A54" w:rsidRPr="00B33667" w:rsidRDefault="00992A54" w:rsidP="003C320C">
            <w:pPr>
              <w:jc w:val="center"/>
              <w:rPr>
                <w:sz w:val="16"/>
                <w:szCs w:val="16"/>
              </w:rPr>
            </w:pPr>
            <w:r w:rsidRPr="00B33667">
              <w:rPr>
                <w:sz w:val="16"/>
                <w:szCs w:val="16"/>
              </w:rPr>
              <w:t>do 2 dni roboczych</w:t>
            </w:r>
          </w:p>
        </w:tc>
        <w:tc>
          <w:tcPr>
            <w:tcW w:w="1984" w:type="dxa"/>
            <w:vAlign w:val="center"/>
          </w:tcPr>
          <w:p w:rsidR="00992A54" w:rsidRPr="00B33667" w:rsidRDefault="00992A54" w:rsidP="003C320C">
            <w:pPr>
              <w:jc w:val="center"/>
              <w:rPr>
                <w:b/>
                <w:sz w:val="16"/>
                <w:szCs w:val="16"/>
              </w:rPr>
            </w:pPr>
            <w:r w:rsidRPr="00B33667">
              <w:rPr>
                <w:b/>
                <w:sz w:val="16"/>
                <w:szCs w:val="16"/>
              </w:rPr>
              <w:t>40 pkt</w:t>
            </w:r>
          </w:p>
        </w:tc>
      </w:tr>
    </w:tbl>
    <w:p w:rsidR="00992A54" w:rsidRDefault="00992A54" w:rsidP="00992A54">
      <w:pPr>
        <w:pStyle w:val="Akapitzlist"/>
        <w:tabs>
          <w:tab w:val="left" w:pos="0"/>
        </w:tabs>
        <w:ind w:left="720"/>
        <w:jc w:val="both"/>
        <w:rPr>
          <w:b/>
        </w:rPr>
      </w:pPr>
    </w:p>
    <w:p w:rsidR="00992A54" w:rsidRPr="00E52D00" w:rsidRDefault="00992A54" w:rsidP="00992A54">
      <w:pPr>
        <w:pStyle w:val="Akapitzlist"/>
        <w:tabs>
          <w:tab w:val="left" w:pos="0"/>
        </w:tabs>
        <w:ind w:left="720"/>
        <w:jc w:val="both"/>
        <w:rPr>
          <w:b/>
        </w:rPr>
      </w:pPr>
    </w:p>
    <w:p w:rsidR="00992A54" w:rsidRPr="00127ECC" w:rsidRDefault="005F02CF" w:rsidP="005F02CF">
      <w:pPr>
        <w:pStyle w:val="Akapitzlist"/>
        <w:shd w:val="clear" w:color="auto" w:fill="BFBFBF" w:themeFill="background1" w:themeFillShade="BF"/>
        <w:tabs>
          <w:tab w:val="left" w:pos="0"/>
        </w:tabs>
        <w:ind w:left="360"/>
        <w:jc w:val="center"/>
        <w:rPr>
          <w:b/>
        </w:rPr>
      </w:pPr>
      <w:r>
        <w:rPr>
          <w:b/>
          <w:bCs/>
          <w:color w:val="000000"/>
        </w:rPr>
        <w:t xml:space="preserve">2. </w:t>
      </w:r>
      <w:r w:rsidR="00992A54" w:rsidRPr="00832015">
        <w:rPr>
          <w:b/>
          <w:bCs/>
          <w:color w:val="000000"/>
        </w:rPr>
        <w:t>Zadanie II</w:t>
      </w:r>
      <w:r w:rsidR="00992A54">
        <w:rPr>
          <w:b/>
          <w:bCs/>
          <w:color w:val="000000"/>
        </w:rPr>
        <w:t xml:space="preserve"> </w:t>
      </w:r>
      <w:r w:rsidR="00992A54" w:rsidRPr="00ED243B">
        <w:rPr>
          <w:b/>
          <w:bCs/>
          <w:color w:val="000000"/>
        </w:rPr>
        <w:t xml:space="preserve">– </w:t>
      </w:r>
      <w:r w:rsidRPr="005F02CF">
        <w:rPr>
          <w:b/>
          <w:bCs/>
          <w:color w:val="000000"/>
        </w:rPr>
        <w:t>Obręb II – Radomno</w:t>
      </w:r>
    </w:p>
    <w:p w:rsidR="00992A54" w:rsidRPr="00832015" w:rsidRDefault="00992A54" w:rsidP="00992A54">
      <w:pPr>
        <w:pStyle w:val="Akapitzlist"/>
        <w:tabs>
          <w:tab w:val="left" w:pos="0"/>
        </w:tabs>
        <w:ind w:left="720"/>
        <w:jc w:val="both"/>
        <w:rPr>
          <w:b/>
        </w:rPr>
      </w:pPr>
    </w:p>
    <w:p w:rsidR="00992A54" w:rsidRPr="00E52D00" w:rsidRDefault="00992A54" w:rsidP="00992A54">
      <w:pPr>
        <w:pStyle w:val="Akapitzlist"/>
        <w:tabs>
          <w:tab w:val="left" w:pos="0"/>
        </w:tabs>
        <w:ind w:left="720"/>
        <w:jc w:val="both"/>
        <w:rPr>
          <w:b/>
        </w:rPr>
      </w:pPr>
    </w:p>
    <w:p w:rsidR="00992A54" w:rsidRPr="00E52D00" w:rsidRDefault="00992A54" w:rsidP="00992A54">
      <w:pPr>
        <w:numPr>
          <w:ilvl w:val="0"/>
          <w:numId w:val="53"/>
        </w:numPr>
        <w:suppressAutoHyphens/>
        <w:spacing w:after="120"/>
        <w:rPr>
          <w:b/>
          <w:i/>
        </w:rPr>
      </w:pPr>
      <w:r w:rsidRPr="00E52D00">
        <w:rPr>
          <w:b/>
          <w:i/>
        </w:rPr>
        <w:t xml:space="preserve">za cenę brutto </w:t>
      </w:r>
      <w:r w:rsidRPr="009D6AE6">
        <w:rPr>
          <w:b/>
          <w:i/>
          <w:sz w:val="20"/>
          <w:szCs w:val="20"/>
        </w:rPr>
        <w:t xml:space="preserve">(poz. </w:t>
      </w:r>
      <w:r>
        <w:rPr>
          <w:b/>
          <w:i/>
          <w:sz w:val="20"/>
          <w:szCs w:val="20"/>
        </w:rPr>
        <w:t>1</w:t>
      </w:r>
      <w:r w:rsidR="00ED4DA0">
        <w:rPr>
          <w:b/>
          <w:i/>
          <w:sz w:val="20"/>
          <w:szCs w:val="20"/>
        </w:rPr>
        <w:t>6</w:t>
      </w:r>
      <w:r w:rsidRPr="009D6AE6">
        <w:rPr>
          <w:b/>
          <w:i/>
          <w:sz w:val="20"/>
          <w:szCs w:val="20"/>
        </w:rPr>
        <w:t xml:space="preserve"> z poniższej tabeli)</w:t>
      </w:r>
      <w:r w:rsidRPr="00E52D00">
        <w:rPr>
          <w:b/>
          <w:i/>
        </w:rPr>
        <w:t>: …………………………………......zł</w:t>
      </w:r>
    </w:p>
    <w:p w:rsidR="00992A54" w:rsidRPr="00E52D00" w:rsidRDefault="00992A54" w:rsidP="00992A54">
      <w:pPr>
        <w:spacing w:after="120"/>
        <w:ind w:left="720"/>
        <w:rPr>
          <w:b/>
          <w:i/>
        </w:rPr>
      </w:pPr>
      <w:r w:rsidRPr="00E52D00">
        <w:rPr>
          <w:b/>
          <w:i/>
        </w:rPr>
        <w:t>(słownie ……………………………………………………………………złotych)</w:t>
      </w:r>
    </w:p>
    <w:p w:rsidR="00992A54" w:rsidRDefault="00992A54" w:rsidP="00992A54">
      <w:pPr>
        <w:spacing w:after="120"/>
        <w:ind w:left="720"/>
        <w:rPr>
          <w:b/>
          <w:i/>
        </w:rPr>
      </w:pPr>
    </w:p>
    <w:p w:rsidR="00992A54" w:rsidRDefault="00992A54" w:rsidP="00992A54">
      <w:pPr>
        <w:spacing w:after="120"/>
        <w:ind w:left="720"/>
        <w:rPr>
          <w:b/>
          <w:i/>
        </w:rPr>
      </w:pPr>
      <w:r w:rsidRPr="0048024E">
        <w:rPr>
          <w:b/>
          <w:i/>
        </w:rPr>
        <w:t>Obliczoną na podstawie cen jednostkowych wskazanych w poniższej tabeli:</w:t>
      </w:r>
    </w:p>
    <w:tbl>
      <w:tblPr>
        <w:tblpPr w:leftFromText="141" w:rightFromText="141" w:vertAnchor="text" w:horzAnchor="page" w:tblpX="1741"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
        <w:gridCol w:w="709"/>
        <w:gridCol w:w="425"/>
        <w:gridCol w:w="1701"/>
        <w:gridCol w:w="425"/>
        <w:gridCol w:w="993"/>
        <w:gridCol w:w="1842"/>
      </w:tblGrid>
      <w:tr w:rsidR="00992A54" w:rsidRPr="00BB1743" w:rsidTr="00ED4DA0">
        <w:trPr>
          <w:trHeight w:val="544"/>
        </w:trPr>
        <w:tc>
          <w:tcPr>
            <w:tcW w:w="2660" w:type="dxa"/>
            <w:vMerge w:val="restart"/>
            <w:tcBorders>
              <w:top w:val="single" w:sz="12" w:space="0" w:color="auto"/>
              <w:left w:val="single" w:sz="12" w:space="0" w:color="auto"/>
            </w:tcBorders>
            <w:shd w:val="clear" w:color="auto" w:fill="BFBFBF"/>
            <w:vAlign w:val="center"/>
          </w:tcPr>
          <w:p w:rsidR="00992A54" w:rsidRPr="00131852" w:rsidRDefault="00992A54" w:rsidP="003C320C">
            <w:pPr>
              <w:tabs>
                <w:tab w:val="left" w:pos="3450"/>
              </w:tabs>
              <w:jc w:val="center"/>
              <w:rPr>
                <w:b/>
                <w:lang w:eastAsia="en-US"/>
              </w:rPr>
            </w:pPr>
            <w:r>
              <w:rPr>
                <w:b/>
                <w:sz w:val="22"/>
                <w:szCs w:val="22"/>
                <w:lang w:eastAsia="en-US"/>
              </w:rPr>
              <w:t>Nazwa materiału</w:t>
            </w:r>
          </w:p>
        </w:tc>
        <w:tc>
          <w:tcPr>
            <w:tcW w:w="1134" w:type="dxa"/>
            <w:gridSpan w:val="2"/>
            <w:tcBorders>
              <w:top w:val="single" w:sz="12" w:space="0" w:color="auto"/>
            </w:tcBorders>
            <w:shd w:val="clear" w:color="auto" w:fill="BFBFBF"/>
            <w:vAlign w:val="center"/>
          </w:tcPr>
          <w:p w:rsidR="00992A54" w:rsidRPr="00E33097" w:rsidRDefault="00992A54" w:rsidP="003C320C">
            <w:pPr>
              <w:tabs>
                <w:tab w:val="left" w:pos="3450"/>
              </w:tabs>
              <w:jc w:val="center"/>
              <w:rPr>
                <w:b/>
                <w:sz w:val="18"/>
                <w:szCs w:val="18"/>
                <w:lang w:eastAsia="en-US"/>
              </w:rPr>
            </w:pPr>
            <w:r w:rsidRPr="00E33097">
              <w:rPr>
                <w:b/>
                <w:sz w:val="18"/>
                <w:szCs w:val="18"/>
                <w:lang w:eastAsia="en-US"/>
              </w:rPr>
              <w:t>Szacunkow</w:t>
            </w:r>
            <w:r>
              <w:rPr>
                <w:b/>
                <w:sz w:val="18"/>
                <w:szCs w:val="18"/>
                <w:lang w:eastAsia="en-US"/>
              </w:rPr>
              <w:t>a</w:t>
            </w:r>
            <w:r w:rsidRPr="00E33097">
              <w:rPr>
                <w:b/>
                <w:sz w:val="18"/>
                <w:szCs w:val="18"/>
                <w:lang w:eastAsia="en-US"/>
              </w:rPr>
              <w:t xml:space="preserve"> ilość</w:t>
            </w:r>
          </w:p>
        </w:tc>
        <w:tc>
          <w:tcPr>
            <w:tcW w:w="2126" w:type="dxa"/>
            <w:gridSpan w:val="2"/>
            <w:tcBorders>
              <w:top w:val="single" w:sz="12" w:space="0" w:color="auto"/>
            </w:tcBorders>
            <w:shd w:val="clear" w:color="auto" w:fill="BFBFBF"/>
            <w:vAlign w:val="center"/>
          </w:tcPr>
          <w:p w:rsidR="00992A54" w:rsidRPr="00131852" w:rsidRDefault="00992A54" w:rsidP="003C320C">
            <w:pPr>
              <w:tabs>
                <w:tab w:val="left" w:pos="3450"/>
              </w:tabs>
              <w:jc w:val="center"/>
              <w:rPr>
                <w:b/>
                <w:sz w:val="20"/>
                <w:szCs w:val="20"/>
                <w:lang w:eastAsia="en-US"/>
              </w:rPr>
            </w:pPr>
            <w:r w:rsidRPr="00131852">
              <w:rPr>
                <w:b/>
                <w:sz w:val="20"/>
                <w:szCs w:val="20"/>
                <w:lang w:eastAsia="en-US"/>
              </w:rPr>
              <w:t>Cena jednostkowa brutto</w:t>
            </w:r>
          </w:p>
        </w:tc>
        <w:tc>
          <w:tcPr>
            <w:tcW w:w="3260" w:type="dxa"/>
            <w:gridSpan w:val="3"/>
            <w:tcBorders>
              <w:top w:val="single" w:sz="12" w:space="0" w:color="auto"/>
              <w:right w:val="single" w:sz="12" w:space="0" w:color="auto"/>
            </w:tcBorders>
            <w:shd w:val="clear" w:color="auto" w:fill="BFBFBF"/>
            <w:vAlign w:val="center"/>
          </w:tcPr>
          <w:p w:rsidR="00992A54" w:rsidRPr="00BB1743" w:rsidRDefault="00992A54" w:rsidP="003C320C">
            <w:pPr>
              <w:tabs>
                <w:tab w:val="left" w:pos="3450"/>
              </w:tabs>
              <w:jc w:val="center"/>
              <w:rPr>
                <w:b/>
                <w:sz w:val="20"/>
                <w:szCs w:val="20"/>
                <w:lang w:eastAsia="en-US"/>
              </w:rPr>
            </w:pPr>
            <w:r w:rsidRPr="00BB1743">
              <w:rPr>
                <w:b/>
                <w:sz w:val="20"/>
                <w:szCs w:val="20"/>
                <w:lang w:eastAsia="en-US"/>
              </w:rPr>
              <w:t>Wartość</w:t>
            </w:r>
          </w:p>
          <w:p w:rsidR="00992A54" w:rsidRPr="00BB1743" w:rsidRDefault="00992A54" w:rsidP="00F11A19">
            <w:pPr>
              <w:tabs>
                <w:tab w:val="left" w:pos="3450"/>
              </w:tabs>
              <w:jc w:val="center"/>
              <w:rPr>
                <w:b/>
                <w:sz w:val="16"/>
                <w:szCs w:val="16"/>
                <w:lang w:eastAsia="en-US"/>
              </w:rPr>
            </w:pPr>
            <w:r w:rsidRPr="00BB1743">
              <w:rPr>
                <w:b/>
                <w:sz w:val="16"/>
                <w:szCs w:val="16"/>
                <w:lang w:eastAsia="en-US"/>
              </w:rPr>
              <w:t xml:space="preserve">(Obliczona jako cena jednostkowa x </w:t>
            </w:r>
            <w:r w:rsidR="00F11A19">
              <w:rPr>
                <w:b/>
                <w:sz w:val="16"/>
                <w:szCs w:val="16"/>
                <w:lang w:eastAsia="en-US"/>
              </w:rPr>
              <w:t>ilość</w:t>
            </w:r>
            <w:r w:rsidRPr="00BB1743">
              <w:rPr>
                <w:b/>
                <w:sz w:val="16"/>
                <w:szCs w:val="16"/>
                <w:lang w:eastAsia="en-US"/>
              </w:rPr>
              <w:t xml:space="preserve"> ton)</w:t>
            </w:r>
          </w:p>
        </w:tc>
      </w:tr>
      <w:tr w:rsidR="00992A54" w:rsidRPr="00131852" w:rsidTr="00ED4DA0">
        <w:tc>
          <w:tcPr>
            <w:tcW w:w="2660" w:type="dxa"/>
            <w:vMerge/>
            <w:tcBorders>
              <w:left w:val="single" w:sz="12" w:space="0" w:color="auto"/>
            </w:tcBorders>
            <w:shd w:val="clear" w:color="auto" w:fill="BFBFBF"/>
          </w:tcPr>
          <w:p w:rsidR="00992A54" w:rsidRPr="00131852" w:rsidRDefault="00992A54" w:rsidP="003C320C">
            <w:pPr>
              <w:tabs>
                <w:tab w:val="left" w:pos="3450"/>
              </w:tabs>
              <w:rPr>
                <w:lang w:eastAsia="en-US"/>
              </w:rPr>
            </w:pPr>
          </w:p>
        </w:tc>
        <w:tc>
          <w:tcPr>
            <w:tcW w:w="1134" w:type="dxa"/>
            <w:gridSpan w:val="2"/>
            <w:shd w:val="clear" w:color="auto" w:fill="BFBFBF"/>
            <w:vAlign w:val="center"/>
          </w:tcPr>
          <w:p w:rsidR="00992A54" w:rsidRPr="00131852" w:rsidRDefault="00992A54" w:rsidP="003C320C">
            <w:pPr>
              <w:tabs>
                <w:tab w:val="left" w:pos="3450"/>
              </w:tabs>
              <w:jc w:val="center"/>
              <w:rPr>
                <w:lang w:eastAsia="en-US"/>
              </w:rPr>
            </w:pPr>
            <w:r>
              <w:rPr>
                <w:sz w:val="22"/>
                <w:szCs w:val="22"/>
                <w:lang w:eastAsia="en-US"/>
              </w:rPr>
              <w:t>ton</w:t>
            </w:r>
          </w:p>
        </w:tc>
        <w:tc>
          <w:tcPr>
            <w:tcW w:w="2126" w:type="dxa"/>
            <w:gridSpan w:val="2"/>
            <w:shd w:val="clear" w:color="auto" w:fill="BFBFBF"/>
            <w:vAlign w:val="center"/>
          </w:tcPr>
          <w:p w:rsidR="00992A54" w:rsidRPr="00131852" w:rsidRDefault="00992A54" w:rsidP="003C320C">
            <w:pPr>
              <w:tabs>
                <w:tab w:val="left" w:pos="3450"/>
              </w:tabs>
              <w:rPr>
                <w:lang w:eastAsia="en-US"/>
              </w:rPr>
            </w:pPr>
            <w:r>
              <w:rPr>
                <w:sz w:val="16"/>
                <w:szCs w:val="16"/>
                <w:lang w:eastAsia="en-US"/>
              </w:rPr>
              <w:t xml:space="preserve">Wartość materiału, </w:t>
            </w:r>
            <w:r w:rsidRPr="00BB1743">
              <w:rPr>
                <w:sz w:val="16"/>
                <w:szCs w:val="16"/>
                <w:lang w:eastAsia="en-US"/>
              </w:rPr>
              <w:t>załadunek, transport we wskazane miejsce</w:t>
            </w:r>
            <w:r>
              <w:rPr>
                <w:sz w:val="16"/>
                <w:szCs w:val="16"/>
                <w:lang w:eastAsia="en-US"/>
              </w:rPr>
              <w:t xml:space="preserve">, rozładunek,  </w:t>
            </w:r>
            <w:r w:rsidRPr="00BB1743">
              <w:rPr>
                <w:sz w:val="16"/>
                <w:szCs w:val="16"/>
                <w:lang w:eastAsia="en-US"/>
              </w:rPr>
              <w:t>wyrównanie nawierzchni drogi przed i po rozłożeniu nawiezionego materiału, o wadze 1 tony.</w:t>
            </w:r>
          </w:p>
        </w:tc>
        <w:tc>
          <w:tcPr>
            <w:tcW w:w="425" w:type="dxa"/>
            <w:shd w:val="clear" w:color="auto" w:fill="BFBFBF"/>
            <w:vAlign w:val="center"/>
          </w:tcPr>
          <w:p w:rsidR="00992A54" w:rsidRPr="00131852" w:rsidRDefault="00992A54" w:rsidP="003C320C">
            <w:pPr>
              <w:tabs>
                <w:tab w:val="left" w:pos="3450"/>
              </w:tabs>
              <w:rPr>
                <w:lang w:eastAsia="en-US"/>
              </w:rPr>
            </w:pPr>
          </w:p>
        </w:tc>
        <w:tc>
          <w:tcPr>
            <w:tcW w:w="993" w:type="dxa"/>
            <w:shd w:val="clear" w:color="auto" w:fill="BFBFBF"/>
            <w:vAlign w:val="center"/>
          </w:tcPr>
          <w:p w:rsidR="00992A54" w:rsidRPr="00E33097" w:rsidRDefault="00992A54" w:rsidP="003C320C">
            <w:pPr>
              <w:tabs>
                <w:tab w:val="left" w:pos="3450"/>
              </w:tabs>
              <w:jc w:val="center"/>
              <w:rPr>
                <w:sz w:val="16"/>
                <w:szCs w:val="16"/>
                <w:lang w:eastAsia="en-US"/>
              </w:rPr>
            </w:pPr>
            <w:r w:rsidRPr="00E33097">
              <w:rPr>
                <w:sz w:val="16"/>
                <w:szCs w:val="16"/>
                <w:lang w:eastAsia="en-US"/>
              </w:rPr>
              <w:t>Obliczona jako</w:t>
            </w:r>
          </w:p>
        </w:tc>
        <w:tc>
          <w:tcPr>
            <w:tcW w:w="1842" w:type="dxa"/>
            <w:tcBorders>
              <w:bottom w:val="single" w:sz="4" w:space="0" w:color="auto"/>
              <w:right w:val="single" w:sz="12" w:space="0" w:color="auto"/>
            </w:tcBorders>
            <w:shd w:val="clear" w:color="auto" w:fill="BFBFBF"/>
            <w:vAlign w:val="center"/>
          </w:tcPr>
          <w:p w:rsidR="00992A54" w:rsidRPr="00131852" w:rsidRDefault="00992A54" w:rsidP="003C320C">
            <w:pPr>
              <w:tabs>
                <w:tab w:val="left" w:pos="3450"/>
              </w:tabs>
              <w:jc w:val="center"/>
              <w:rPr>
                <w:lang w:eastAsia="en-US"/>
              </w:rPr>
            </w:pPr>
            <w:r w:rsidRPr="00131852">
              <w:rPr>
                <w:sz w:val="22"/>
                <w:szCs w:val="22"/>
                <w:lang w:eastAsia="en-US"/>
              </w:rPr>
              <w:t>zł</w:t>
            </w:r>
          </w:p>
        </w:tc>
      </w:tr>
      <w:tr w:rsidR="00ED4DA0" w:rsidRPr="00131852" w:rsidTr="00ED4DA0">
        <w:trPr>
          <w:trHeight w:val="350"/>
        </w:trPr>
        <w:tc>
          <w:tcPr>
            <w:tcW w:w="2660" w:type="dxa"/>
            <w:tcBorders>
              <w:left w:val="single" w:sz="12" w:space="0" w:color="auto"/>
            </w:tcBorders>
            <w:shd w:val="clear" w:color="auto" w:fill="BFBFBF"/>
            <w:vAlign w:val="center"/>
          </w:tcPr>
          <w:p w:rsidR="00ED4DA0" w:rsidRPr="007532D3" w:rsidRDefault="00ED4DA0" w:rsidP="00ED4DA0">
            <w:r w:rsidRPr="007532D3">
              <w:t>gruz betonowy – ceglany frakcj</w:t>
            </w:r>
            <w:r>
              <w:t>a</w:t>
            </w:r>
            <w:r w:rsidRPr="007532D3">
              <w:t xml:space="preserve"> 0-63mm</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sidRPr="00131852">
              <w:rPr>
                <w:sz w:val="20"/>
                <w:szCs w:val="20"/>
                <w:lang w:eastAsia="en-US"/>
              </w:rPr>
              <w:t>1</w:t>
            </w:r>
          </w:p>
        </w:tc>
        <w:tc>
          <w:tcPr>
            <w:tcW w:w="709" w:type="dxa"/>
            <w:shd w:val="clear" w:color="auto" w:fill="auto"/>
            <w:vAlign w:val="center"/>
          </w:tcPr>
          <w:p w:rsidR="00ED4DA0" w:rsidRPr="00131852" w:rsidRDefault="00F11A19" w:rsidP="00ED4DA0">
            <w:pPr>
              <w:tabs>
                <w:tab w:val="left" w:pos="3450"/>
              </w:tabs>
              <w:jc w:val="center"/>
              <w:rPr>
                <w:b/>
                <w:lang w:eastAsia="en-US"/>
              </w:rPr>
            </w:pPr>
            <w:r>
              <w:rPr>
                <w:b/>
                <w:sz w:val="22"/>
                <w:szCs w:val="22"/>
                <w:lang w:eastAsia="en-US"/>
              </w:rPr>
              <w:t>1000</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6</w:t>
            </w:r>
          </w:p>
        </w:tc>
        <w:tc>
          <w:tcPr>
            <w:tcW w:w="1701" w:type="dxa"/>
            <w:shd w:val="clear" w:color="auto" w:fill="auto"/>
            <w:vAlign w:val="center"/>
          </w:tcPr>
          <w:p w:rsidR="00ED4DA0" w:rsidRPr="00131852" w:rsidRDefault="00ED4DA0" w:rsidP="00ED4DA0">
            <w:pPr>
              <w:tabs>
                <w:tab w:val="left" w:pos="3450"/>
              </w:tabs>
              <w:jc w:val="center"/>
              <w:rPr>
                <w:lang w:eastAsia="en-US"/>
              </w:rPr>
            </w:pP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11</w:t>
            </w:r>
          </w:p>
        </w:tc>
        <w:tc>
          <w:tcPr>
            <w:tcW w:w="993" w:type="dxa"/>
            <w:shd w:val="clear" w:color="auto" w:fill="D9D9D9"/>
            <w:vAlign w:val="center"/>
          </w:tcPr>
          <w:p w:rsidR="00ED4DA0" w:rsidRPr="00131852" w:rsidRDefault="00ED4DA0" w:rsidP="00ED4DA0">
            <w:pPr>
              <w:tabs>
                <w:tab w:val="left" w:pos="3450"/>
              </w:tabs>
              <w:jc w:val="center"/>
              <w:rPr>
                <w:sz w:val="18"/>
                <w:szCs w:val="18"/>
                <w:lang w:eastAsia="en-US"/>
              </w:rPr>
            </w:pPr>
            <w:r w:rsidRPr="00131852">
              <w:rPr>
                <w:sz w:val="18"/>
                <w:szCs w:val="18"/>
                <w:lang w:eastAsia="en-US"/>
              </w:rPr>
              <w:t xml:space="preserve">1 * </w:t>
            </w:r>
            <w:r>
              <w:rPr>
                <w:sz w:val="18"/>
                <w:szCs w:val="18"/>
                <w:lang w:eastAsia="en-US"/>
              </w:rPr>
              <w:t>5</w:t>
            </w:r>
          </w:p>
        </w:tc>
        <w:tc>
          <w:tcPr>
            <w:tcW w:w="1842" w:type="dxa"/>
            <w:tcBorders>
              <w:right w:val="single" w:sz="12" w:space="0" w:color="auto"/>
            </w:tcBorders>
            <w:shd w:val="clear" w:color="auto" w:fill="auto"/>
          </w:tcPr>
          <w:p w:rsidR="00ED4DA0" w:rsidRPr="00131852" w:rsidRDefault="00ED4DA0" w:rsidP="00ED4DA0">
            <w:pPr>
              <w:tabs>
                <w:tab w:val="left" w:pos="3450"/>
              </w:tabs>
              <w:rPr>
                <w:lang w:eastAsia="en-US"/>
              </w:rPr>
            </w:pPr>
          </w:p>
        </w:tc>
      </w:tr>
      <w:tr w:rsidR="00ED4DA0" w:rsidRPr="00131852" w:rsidTr="00ED4DA0">
        <w:trPr>
          <w:trHeight w:val="413"/>
        </w:trPr>
        <w:tc>
          <w:tcPr>
            <w:tcW w:w="2660" w:type="dxa"/>
            <w:tcBorders>
              <w:left w:val="single" w:sz="12" w:space="0" w:color="auto"/>
            </w:tcBorders>
            <w:shd w:val="clear" w:color="auto" w:fill="BFBFBF"/>
            <w:vAlign w:val="center"/>
          </w:tcPr>
          <w:p w:rsidR="00ED4DA0" w:rsidRDefault="00ED4DA0" w:rsidP="00ED4DA0">
            <w:r w:rsidRPr="007532D3">
              <w:t>kliniec</w:t>
            </w:r>
          </w:p>
          <w:p w:rsidR="00ED4DA0" w:rsidRPr="007532D3" w:rsidRDefault="00ED4DA0" w:rsidP="00ED4DA0">
            <w:r w:rsidRPr="007532D3">
              <w:t>frakcj</w:t>
            </w:r>
            <w:r>
              <w:t>a</w:t>
            </w:r>
            <w:r w:rsidRPr="007532D3">
              <w:t xml:space="preserve"> 0-31,5mm</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sidRPr="00131852">
              <w:rPr>
                <w:sz w:val="20"/>
                <w:szCs w:val="20"/>
                <w:lang w:eastAsia="en-US"/>
              </w:rPr>
              <w:t>2</w:t>
            </w:r>
          </w:p>
        </w:tc>
        <w:tc>
          <w:tcPr>
            <w:tcW w:w="709" w:type="dxa"/>
            <w:shd w:val="clear" w:color="auto" w:fill="auto"/>
            <w:vAlign w:val="center"/>
          </w:tcPr>
          <w:p w:rsidR="00ED4DA0" w:rsidRPr="00131852" w:rsidRDefault="00F11A19" w:rsidP="00ED4DA0">
            <w:pPr>
              <w:tabs>
                <w:tab w:val="left" w:pos="3450"/>
              </w:tabs>
              <w:jc w:val="center"/>
              <w:rPr>
                <w:b/>
                <w:lang w:eastAsia="en-US"/>
              </w:rPr>
            </w:pPr>
            <w:r>
              <w:rPr>
                <w:b/>
                <w:sz w:val="22"/>
                <w:szCs w:val="22"/>
                <w:lang w:eastAsia="en-US"/>
              </w:rPr>
              <w:t>150</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7</w:t>
            </w:r>
          </w:p>
        </w:tc>
        <w:tc>
          <w:tcPr>
            <w:tcW w:w="1701" w:type="dxa"/>
            <w:shd w:val="clear" w:color="auto" w:fill="auto"/>
            <w:vAlign w:val="center"/>
          </w:tcPr>
          <w:p w:rsidR="00ED4DA0" w:rsidRPr="00131852" w:rsidRDefault="00ED4DA0" w:rsidP="00ED4DA0">
            <w:pPr>
              <w:tabs>
                <w:tab w:val="left" w:pos="3450"/>
              </w:tabs>
              <w:jc w:val="center"/>
              <w:rPr>
                <w:lang w:eastAsia="en-US"/>
              </w:rPr>
            </w:pP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12</w:t>
            </w:r>
          </w:p>
        </w:tc>
        <w:tc>
          <w:tcPr>
            <w:tcW w:w="993" w:type="dxa"/>
            <w:shd w:val="clear" w:color="auto" w:fill="D9D9D9"/>
            <w:vAlign w:val="center"/>
          </w:tcPr>
          <w:p w:rsidR="00ED4DA0" w:rsidRPr="00131852" w:rsidRDefault="00ED4DA0" w:rsidP="00ED4DA0">
            <w:pPr>
              <w:tabs>
                <w:tab w:val="left" w:pos="3450"/>
              </w:tabs>
              <w:jc w:val="center"/>
              <w:rPr>
                <w:sz w:val="18"/>
                <w:szCs w:val="18"/>
                <w:lang w:eastAsia="en-US"/>
              </w:rPr>
            </w:pPr>
            <w:r>
              <w:rPr>
                <w:sz w:val="18"/>
                <w:szCs w:val="18"/>
                <w:lang w:eastAsia="en-US"/>
              </w:rPr>
              <w:t>2 * 6</w:t>
            </w:r>
          </w:p>
        </w:tc>
        <w:tc>
          <w:tcPr>
            <w:tcW w:w="1842" w:type="dxa"/>
            <w:tcBorders>
              <w:right w:val="single" w:sz="12" w:space="0" w:color="auto"/>
            </w:tcBorders>
            <w:shd w:val="clear" w:color="auto" w:fill="auto"/>
          </w:tcPr>
          <w:p w:rsidR="00ED4DA0" w:rsidRPr="00131852" w:rsidRDefault="00ED4DA0" w:rsidP="00ED4DA0">
            <w:pPr>
              <w:tabs>
                <w:tab w:val="left" w:pos="3450"/>
              </w:tabs>
              <w:rPr>
                <w:lang w:eastAsia="en-US"/>
              </w:rPr>
            </w:pPr>
          </w:p>
        </w:tc>
      </w:tr>
      <w:tr w:rsidR="00ED4DA0" w:rsidRPr="00131852" w:rsidTr="00ED4DA0">
        <w:tc>
          <w:tcPr>
            <w:tcW w:w="2660" w:type="dxa"/>
            <w:tcBorders>
              <w:left w:val="single" w:sz="12" w:space="0" w:color="auto"/>
            </w:tcBorders>
            <w:shd w:val="clear" w:color="auto" w:fill="BFBFBF"/>
            <w:vAlign w:val="center"/>
          </w:tcPr>
          <w:p w:rsidR="00ED4DA0" w:rsidRDefault="00ED4DA0" w:rsidP="00ED4DA0">
            <w:r w:rsidRPr="007532D3">
              <w:t>kliniec</w:t>
            </w:r>
          </w:p>
          <w:p w:rsidR="00ED4DA0" w:rsidRPr="007532D3" w:rsidRDefault="00ED4DA0" w:rsidP="00ED4DA0">
            <w:r w:rsidRPr="007532D3">
              <w:t>frakcj</w:t>
            </w:r>
            <w:r>
              <w:t>a</w:t>
            </w:r>
            <w:r w:rsidRPr="007532D3">
              <w:t xml:space="preserve"> 0-40mm</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sidRPr="00131852">
              <w:rPr>
                <w:sz w:val="20"/>
                <w:szCs w:val="20"/>
                <w:lang w:eastAsia="en-US"/>
              </w:rPr>
              <w:t>3</w:t>
            </w:r>
          </w:p>
        </w:tc>
        <w:tc>
          <w:tcPr>
            <w:tcW w:w="709" w:type="dxa"/>
            <w:shd w:val="clear" w:color="auto" w:fill="auto"/>
            <w:vAlign w:val="center"/>
          </w:tcPr>
          <w:p w:rsidR="00ED4DA0" w:rsidRPr="00131852" w:rsidRDefault="00ED4DA0" w:rsidP="00ED4DA0">
            <w:pPr>
              <w:tabs>
                <w:tab w:val="left" w:pos="3450"/>
              </w:tabs>
              <w:jc w:val="center"/>
              <w:rPr>
                <w:b/>
                <w:lang w:eastAsia="en-US"/>
              </w:rPr>
            </w:pPr>
            <w:r>
              <w:rPr>
                <w:b/>
                <w:sz w:val="22"/>
                <w:szCs w:val="22"/>
                <w:lang w:eastAsia="en-US"/>
              </w:rPr>
              <w:t>1000</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8</w:t>
            </w:r>
          </w:p>
        </w:tc>
        <w:tc>
          <w:tcPr>
            <w:tcW w:w="1701" w:type="dxa"/>
            <w:shd w:val="clear" w:color="auto" w:fill="auto"/>
            <w:vAlign w:val="center"/>
          </w:tcPr>
          <w:p w:rsidR="00ED4DA0" w:rsidRPr="00131852" w:rsidRDefault="00ED4DA0" w:rsidP="00ED4DA0">
            <w:pPr>
              <w:tabs>
                <w:tab w:val="left" w:pos="3450"/>
              </w:tabs>
              <w:jc w:val="center"/>
              <w:rPr>
                <w:lang w:eastAsia="en-US"/>
              </w:rPr>
            </w:pP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13</w:t>
            </w:r>
          </w:p>
        </w:tc>
        <w:tc>
          <w:tcPr>
            <w:tcW w:w="993" w:type="dxa"/>
            <w:shd w:val="clear" w:color="auto" w:fill="D9D9D9"/>
            <w:vAlign w:val="center"/>
          </w:tcPr>
          <w:p w:rsidR="00ED4DA0" w:rsidRPr="00131852" w:rsidRDefault="00ED4DA0" w:rsidP="00ED4DA0">
            <w:pPr>
              <w:tabs>
                <w:tab w:val="left" w:pos="3450"/>
              </w:tabs>
              <w:jc w:val="center"/>
              <w:rPr>
                <w:sz w:val="18"/>
                <w:szCs w:val="18"/>
                <w:lang w:eastAsia="en-US"/>
              </w:rPr>
            </w:pPr>
            <w:r w:rsidRPr="00131852">
              <w:rPr>
                <w:sz w:val="18"/>
                <w:szCs w:val="18"/>
                <w:lang w:eastAsia="en-US"/>
              </w:rPr>
              <w:t xml:space="preserve">3 * </w:t>
            </w:r>
            <w:r>
              <w:rPr>
                <w:sz w:val="18"/>
                <w:szCs w:val="18"/>
                <w:lang w:eastAsia="en-US"/>
              </w:rPr>
              <w:t>7</w:t>
            </w:r>
          </w:p>
        </w:tc>
        <w:tc>
          <w:tcPr>
            <w:tcW w:w="1842" w:type="dxa"/>
            <w:tcBorders>
              <w:bottom w:val="single" w:sz="4" w:space="0" w:color="auto"/>
              <w:right w:val="single" w:sz="12" w:space="0" w:color="auto"/>
            </w:tcBorders>
            <w:shd w:val="clear" w:color="auto" w:fill="auto"/>
          </w:tcPr>
          <w:p w:rsidR="00ED4DA0" w:rsidRPr="00131852" w:rsidRDefault="00ED4DA0" w:rsidP="00ED4DA0">
            <w:pPr>
              <w:tabs>
                <w:tab w:val="left" w:pos="3450"/>
              </w:tabs>
              <w:rPr>
                <w:lang w:eastAsia="en-US"/>
              </w:rPr>
            </w:pPr>
          </w:p>
        </w:tc>
      </w:tr>
      <w:tr w:rsidR="00ED4DA0" w:rsidRPr="00131852" w:rsidTr="00ED4DA0">
        <w:tc>
          <w:tcPr>
            <w:tcW w:w="2660" w:type="dxa"/>
            <w:tcBorders>
              <w:left w:val="single" w:sz="12" w:space="0" w:color="auto"/>
            </w:tcBorders>
            <w:shd w:val="clear" w:color="auto" w:fill="BFBFBF"/>
            <w:vAlign w:val="center"/>
          </w:tcPr>
          <w:p w:rsidR="00ED4DA0" w:rsidRDefault="00ED4DA0" w:rsidP="00ED4DA0">
            <w:r w:rsidRPr="007532D3">
              <w:t>gruby żwir</w:t>
            </w:r>
          </w:p>
          <w:p w:rsidR="00ED4DA0" w:rsidRPr="007532D3" w:rsidRDefault="00ED4DA0" w:rsidP="00ED4DA0">
            <w:r w:rsidRPr="007532D3">
              <w:t>frakcj</w:t>
            </w:r>
            <w:r>
              <w:t>a</w:t>
            </w:r>
            <w:r w:rsidRPr="007532D3">
              <w:t xml:space="preserve"> 0-60mm</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sidRPr="00131852">
              <w:rPr>
                <w:sz w:val="20"/>
                <w:szCs w:val="20"/>
                <w:lang w:eastAsia="en-US"/>
              </w:rPr>
              <w:t>4</w:t>
            </w:r>
          </w:p>
        </w:tc>
        <w:tc>
          <w:tcPr>
            <w:tcW w:w="709" w:type="dxa"/>
            <w:shd w:val="clear" w:color="auto" w:fill="auto"/>
            <w:vAlign w:val="center"/>
          </w:tcPr>
          <w:p w:rsidR="00ED4DA0" w:rsidRPr="00131852" w:rsidRDefault="00F11A19" w:rsidP="00ED4DA0">
            <w:pPr>
              <w:tabs>
                <w:tab w:val="left" w:pos="3450"/>
              </w:tabs>
              <w:jc w:val="center"/>
              <w:rPr>
                <w:b/>
                <w:lang w:eastAsia="en-US"/>
              </w:rPr>
            </w:pPr>
            <w:r>
              <w:rPr>
                <w:b/>
                <w:sz w:val="22"/>
                <w:szCs w:val="22"/>
                <w:lang w:eastAsia="en-US"/>
              </w:rPr>
              <w:t>50</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9</w:t>
            </w:r>
          </w:p>
        </w:tc>
        <w:tc>
          <w:tcPr>
            <w:tcW w:w="1701" w:type="dxa"/>
            <w:shd w:val="clear" w:color="auto" w:fill="auto"/>
            <w:vAlign w:val="center"/>
          </w:tcPr>
          <w:p w:rsidR="00ED4DA0" w:rsidRPr="00131852" w:rsidRDefault="00ED4DA0" w:rsidP="00ED4DA0">
            <w:pPr>
              <w:tabs>
                <w:tab w:val="left" w:pos="3450"/>
              </w:tabs>
              <w:jc w:val="center"/>
              <w:rPr>
                <w:lang w:eastAsia="en-US"/>
              </w:rPr>
            </w:pP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14</w:t>
            </w:r>
          </w:p>
        </w:tc>
        <w:tc>
          <w:tcPr>
            <w:tcW w:w="993" w:type="dxa"/>
            <w:shd w:val="clear" w:color="auto" w:fill="D9D9D9"/>
            <w:vAlign w:val="center"/>
          </w:tcPr>
          <w:p w:rsidR="00ED4DA0" w:rsidRPr="00131852" w:rsidRDefault="00ED4DA0" w:rsidP="00ED4DA0">
            <w:pPr>
              <w:tabs>
                <w:tab w:val="left" w:pos="3450"/>
              </w:tabs>
              <w:jc w:val="center"/>
              <w:rPr>
                <w:sz w:val="18"/>
                <w:szCs w:val="18"/>
                <w:lang w:eastAsia="en-US"/>
              </w:rPr>
            </w:pPr>
            <w:r>
              <w:rPr>
                <w:sz w:val="18"/>
                <w:szCs w:val="18"/>
                <w:lang w:eastAsia="en-US"/>
              </w:rPr>
              <w:t>4 * 8</w:t>
            </w:r>
          </w:p>
        </w:tc>
        <w:tc>
          <w:tcPr>
            <w:tcW w:w="1842" w:type="dxa"/>
            <w:tcBorders>
              <w:bottom w:val="single" w:sz="4" w:space="0" w:color="auto"/>
              <w:right w:val="single" w:sz="12" w:space="0" w:color="auto"/>
            </w:tcBorders>
            <w:shd w:val="clear" w:color="auto" w:fill="auto"/>
          </w:tcPr>
          <w:p w:rsidR="00ED4DA0" w:rsidRPr="00131852" w:rsidRDefault="00ED4DA0" w:rsidP="00ED4DA0">
            <w:pPr>
              <w:tabs>
                <w:tab w:val="left" w:pos="3450"/>
              </w:tabs>
              <w:rPr>
                <w:lang w:eastAsia="en-US"/>
              </w:rPr>
            </w:pPr>
          </w:p>
        </w:tc>
      </w:tr>
      <w:tr w:rsidR="00ED4DA0" w:rsidRPr="00131852" w:rsidTr="00ED4DA0">
        <w:tc>
          <w:tcPr>
            <w:tcW w:w="2660" w:type="dxa"/>
            <w:tcBorders>
              <w:left w:val="single" w:sz="12" w:space="0" w:color="auto"/>
            </w:tcBorders>
            <w:shd w:val="clear" w:color="auto" w:fill="BFBFBF"/>
            <w:vAlign w:val="center"/>
          </w:tcPr>
          <w:p w:rsidR="00ED4DA0" w:rsidRPr="007532D3" w:rsidRDefault="00ED4DA0" w:rsidP="00ED4DA0">
            <w:r w:rsidRPr="00ED4DA0">
              <w:t>materiał zamawiającego (gruz betonowo</w:t>
            </w:r>
            <w:r>
              <w:t xml:space="preserve"> </w:t>
            </w:r>
            <w:r w:rsidRPr="00ED4DA0">
              <w:t xml:space="preserve">ceglany frakcji 0-63 mm </w:t>
            </w:r>
            <w:r w:rsidRPr="00ED4DA0">
              <w:lastRenderedPageBreak/>
              <w:t xml:space="preserve">lokalizacja </w:t>
            </w:r>
            <w:proofErr w:type="spellStart"/>
            <w:r w:rsidRPr="00ED4DA0">
              <w:t>Mszanowo</w:t>
            </w:r>
            <w:proofErr w:type="spellEnd"/>
            <w:r w:rsidRPr="00ED4DA0">
              <w:t>/ Gwiździny</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lastRenderedPageBreak/>
              <w:t>5</w:t>
            </w:r>
          </w:p>
        </w:tc>
        <w:tc>
          <w:tcPr>
            <w:tcW w:w="709" w:type="dxa"/>
            <w:shd w:val="clear" w:color="auto" w:fill="auto"/>
            <w:vAlign w:val="center"/>
          </w:tcPr>
          <w:p w:rsidR="00ED4DA0" w:rsidRDefault="00F11A19" w:rsidP="00ED4DA0">
            <w:pPr>
              <w:tabs>
                <w:tab w:val="left" w:pos="3450"/>
              </w:tabs>
              <w:jc w:val="center"/>
              <w:rPr>
                <w:b/>
                <w:lang w:eastAsia="en-US"/>
              </w:rPr>
            </w:pPr>
            <w:r>
              <w:rPr>
                <w:b/>
                <w:sz w:val="22"/>
                <w:szCs w:val="22"/>
                <w:lang w:eastAsia="en-US"/>
              </w:rPr>
              <w:t>800</w:t>
            </w:r>
          </w:p>
        </w:tc>
        <w:tc>
          <w:tcPr>
            <w:tcW w:w="425" w:type="dxa"/>
            <w:shd w:val="clear" w:color="auto" w:fill="BFBFBF"/>
            <w:vAlign w:val="center"/>
          </w:tcPr>
          <w:p w:rsidR="00ED4DA0" w:rsidRPr="00131852" w:rsidRDefault="00ED4DA0" w:rsidP="00ED4DA0">
            <w:pPr>
              <w:tabs>
                <w:tab w:val="left" w:pos="3450"/>
              </w:tabs>
              <w:jc w:val="center"/>
              <w:rPr>
                <w:sz w:val="20"/>
                <w:szCs w:val="20"/>
                <w:lang w:eastAsia="en-US"/>
              </w:rPr>
            </w:pPr>
            <w:r>
              <w:rPr>
                <w:sz w:val="20"/>
                <w:szCs w:val="20"/>
                <w:lang w:eastAsia="en-US"/>
              </w:rPr>
              <w:t>10</w:t>
            </w:r>
          </w:p>
        </w:tc>
        <w:tc>
          <w:tcPr>
            <w:tcW w:w="1701" w:type="dxa"/>
            <w:shd w:val="clear" w:color="auto" w:fill="auto"/>
            <w:vAlign w:val="center"/>
          </w:tcPr>
          <w:p w:rsidR="00ED4DA0" w:rsidRPr="00131852" w:rsidRDefault="00ED4DA0" w:rsidP="00ED4DA0">
            <w:pPr>
              <w:tabs>
                <w:tab w:val="left" w:pos="3450"/>
              </w:tabs>
              <w:jc w:val="center"/>
              <w:rPr>
                <w:lang w:eastAsia="en-US"/>
              </w:rPr>
            </w:pPr>
          </w:p>
        </w:tc>
        <w:tc>
          <w:tcPr>
            <w:tcW w:w="425" w:type="dxa"/>
            <w:shd w:val="clear" w:color="auto" w:fill="BFBFBF"/>
            <w:vAlign w:val="center"/>
          </w:tcPr>
          <w:p w:rsidR="00ED4DA0" w:rsidRDefault="00ED4DA0" w:rsidP="00ED4DA0">
            <w:pPr>
              <w:tabs>
                <w:tab w:val="left" w:pos="3450"/>
              </w:tabs>
              <w:jc w:val="center"/>
              <w:rPr>
                <w:sz w:val="20"/>
                <w:szCs w:val="20"/>
                <w:lang w:eastAsia="en-US"/>
              </w:rPr>
            </w:pPr>
            <w:r>
              <w:rPr>
                <w:sz w:val="20"/>
                <w:szCs w:val="20"/>
                <w:lang w:eastAsia="en-US"/>
              </w:rPr>
              <w:t>15</w:t>
            </w:r>
          </w:p>
        </w:tc>
        <w:tc>
          <w:tcPr>
            <w:tcW w:w="993" w:type="dxa"/>
            <w:shd w:val="clear" w:color="auto" w:fill="D9D9D9"/>
            <w:vAlign w:val="center"/>
          </w:tcPr>
          <w:p w:rsidR="00ED4DA0" w:rsidRDefault="00ED4DA0" w:rsidP="00ED4DA0">
            <w:pPr>
              <w:tabs>
                <w:tab w:val="left" w:pos="3450"/>
              </w:tabs>
              <w:jc w:val="center"/>
              <w:rPr>
                <w:sz w:val="18"/>
                <w:szCs w:val="18"/>
                <w:lang w:eastAsia="en-US"/>
              </w:rPr>
            </w:pPr>
          </w:p>
        </w:tc>
        <w:tc>
          <w:tcPr>
            <w:tcW w:w="1842" w:type="dxa"/>
            <w:tcBorders>
              <w:bottom w:val="single" w:sz="4" w:space="0" w:color="auto"/>
              <w:right w:val="single" w:sz="12" w:space="0" w:color="auto"/>
            </w:tcBorders>
            <w:shd w:val="clear" w:color="auto" w:fill="auto"/>
          </w:tcPr>
          <w:p w:rsidR="00ED4DA0" w:rsidRPr="00131852" w:rsidRDefault="00ED4DA0" w:rsidP="00ED4DA0">
            <w:pPr>
              <w:tabs>
                <w:tab w:val="left" w:pos="3450"/>
              </w:tabs>
              <w:rPr>
                <w:lang w:eastAsia="en-US"/>
              </w:rPr>
            </w:pPr>
          </w:p>
        </w:tc>
      </w:tr>
      <w:tr w:rsidR="00ED4DA0" w:rsidRPr="00131852" w:rsidTr="003C320C">
        <w:trPr>
          <w:trHeight w:val="402"/>
        </w:trPr>
        <w:tc>
          <w:tcPr>
            <w:tcW w:w="2660" w:type="dxa"/>
            <w:tcBorders>
              <w:left w:val="single" w:sz="12" w:space="0" w:color="auto"/>
              <w:bottom w:val="single" w:sz="12" w:space="0" w:color="auto"/>
            </w:tcBorders>
            <w:shd w:val="clear" w:color="auto" w:fill="BFBFBF"/>
            <w:vAlign w:val="center"/>
          </w:tcPr>
          <w:p w:rsidR="00ED4DA0" w:rsidRPr="00131852" w:rsidRDefault="00ED4DA0" w:rsidP="00ED4DA0">
            <w:pPr>
              <w:tabs>
                <w:tab w:val="left" w:pos="3450"/>
              </w:tabs>
              <w:jc w:val="center"/>
              <w:rPr>
                <w:b/>
                <w:lang w:eastAsia="en-US"/>
              </w:rPr>
            </w:pPr>
            <w:r>
              <w:rPr>
                <w:b/>
                <w:sz w:val="22"/>
                <w:szCs w:val="22"/>
                <w:lang w:eastAsia="en-US"/>
              </w:rPr>
              <w:t>16</w:t>
            </w:r>
          </w:p>
        </w:tc>
        <w:tc>
          <w:tcPr>
            <w:tcW w:w="4678" w:type="dxa"/>
            <w:gridSpan w:val="6"/>
            <w:tcBorders>
              <w:bottom w:val="single" w:sz="12" w:space="0" w:color="auto"/>
              <w:right w:val="single" w:sz="12" w:space="0" w:color="auto"/>
            </w:tcBorders>
            <w:shd w:val="clear" w:color="auto" w:fill="BFBFBF"/>
            <w:vAlign w:val="center"/>
          </w:tcPr>
          <w:p w:rsidR="00ED4DA0" w:rsidRPr="00131852" w:rsidRDefault="00ED4DA0" w:rsidP="00ED4DA0">
            <w:pPr>
              <w:tabs>
                <w:tab w:val="left" w:pos="3450"/>
              </w:tabs>
              <w:jc w:val="center"/>
              <w:rPr>
                <w:b/>
                <w:sz w:val="18"/>
                <w:szCs w:val="18"/>
                <w:lang w:eastAsia="en-US"/>
              </w:rPr>
            </w:pPr>
            <w:r w:rsidRPr="00131852">
              <w:rPr>
                <w:b/>
                <w:sz w:val="22"/>
                <w:szCs w:val="22"/>
                <w:lang w:eastAsia="en-US"/>
              </w:rPr>
              <w:t xml:space="preserve">Razem </w:t>
            </w:r>
            <w:r>
              <w:rPr>
                <w:b/>
                <w:sz w:val="22"/>
                <w:szCs w:val="22"/>
                <w:lang w:eastAsia="en-US"/>
              </w:rPr>
              <w:t>(11+12+13+14+15)</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rsidR="00ED4DA0" w:rsidRPr="00131852" w:rsidRDefault="00ED4DA0" w:rsidP="00ED4DA0">
            <w:pPr>
              <w:tabs>
                <w:tab w:val="left" w:pos="3450"/>
              </w:tabs>
              <w:jc w:val="right"/>
              <w:rPr>
                <w:lang w:eastAsia="en-US"/>
              </w:rPr>
            </w:pPr>
          </w:p>
        </w:tc>
      </w:tr>
    </w:tbl>
    <w:p w:rsidR="00992A54" w:rsidRPr="00ED243B" w:rsidRDefault="00992A54" w:rsidP="00992A54">
      <w:pPr>
        <w:spacing w:after="120"/>
        <w:ind w:left="720"/>
        <w:rPr>
          <w:b/>
          <w:i/>
        </w:rPr>
      </w:pPr>
    </w:p>
    <w:p w:rsidR="00992A54" w:rsidRPr="00E52D00" w:rsidRDefault="00992A54" w:rsidP="00992A54">
      <w:pPr>
        <w:numPr>
          <w:ilvl w:val="0"/>
          <w:numId w:val="53"/>
        </w:numPr>
        <w:spacing w:after="120" w:line="276" w:lineRule="auto"/>
        <w:jc w:val="both"/>
        <w:rPr>
          <w:b/>
          <w:i/>
          <w:lang w:eastAsia="en-US"/>
        </w:rPr>
      </w:pPr>
      <w:r w:rsidRPr="00B33667">
        <w:t xml:space="preserve">Termin realizacji poszczególnych zleceń - liczba dni od dnia otrzymania zlecenia od Zamawiającego </w:t>
      </w:r>
      <w:r>
        <w:t xml:space="preserve">- </w:t>
      </w:r>
      <w:r w:rsidRPr="00F139FA">
        <w:rPr>
          <w:b/>
        </w:rPr>
        <w:t>…………… dni roboczych</w:t>
      </w:r>
      <w:r w:rsidRPr="00E52D00">
        <w:t>.</w:t>
      </w:r>
    </w:p>
    <w:p w:rsidR="00992A54" w:rsidRPr="00E52D00" w:rsidRDefault="00992A54" w:rsidP="00992A54">
      <w:pPr>
        <w:tabs>
          <w:tab w:val="left" w:pos="3450"/>
        </w:tabs>
        <w:ind w:left="720"/>
        <w:jc w:val="both"/>
        <w:rPr>
          <w:rFonts w:cs="Arial"/>
          <w:sz w:val="20"/>
          <w:szCs w:val="20"/>
        </w:rPr>
      </w:pPr>
      <w:r w:rsidRPr="00E52D00">
        <w:rPr>
          <w:rFonts w:cs="Arial"/>
          <w:sz w:val="20"/>
          <w:szCs w:val="20"/>
        </w:rPr>
        <w:t xml:space="preserve">* </w:t>
      </w:r>
      <w:r w:rsidRPr="00E52D00">
        <w:rPr>
          <w:rFonts w:cs="Arial"/>
          <w:i/>
          <w:sz w:val="20"/>
          <w:szCs w:val="20"/>
        </w:rPr>
        <w:t>Wykonawca oferuje jeden z t</w:t>
      </w:r>
      <w:r>
        <w:rPr>
          <w:rFonts w:cs="Arial"/>
          <w:i/>
          <w:sz w:val="20"/>
          <w:szCs w:val="20"/>
        </w:rPr>
        <w:t>rzech terminów realizacji poszczególnych zleceń</w:t>
      </w:r>
      <w:r w:rsidRPr="00E52D00">
        <w:rPr>
          <w:rFonts w:cs="Arial"/>
          <w:i/>
          <w:sz w:val="20"/>
          <w:szCs w:val="20"/>
        </w:rPr>
        <w:t>:</w:t>
      </w:r>
    </w:p>
    <w:p w:rsidR="00992A54" w:rsidRPr="00E52D00" w:rsidRDefault="00992A54" w:rsidP="00992A54">
      <w:pPr>
        <w:spacing w:after="120"/>
        <w:ind w:left="142"/>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84"/>
      </w:tblGrid>
      <w:tr w:rsidR="00992A54" w:rsidRPr="00E52D00" w:rsidTr="003C320C">
        <w:trPr>
          <w:trHeight w:val="290"/>
          <w:jc w:val="center"/>
        </w:trPr>
        <w:tc>
          <w:tcPr>
            <w:tcW w:w="583" w:type="dxa"/>
          </w:tcPr>
          <w:p w:rsidR="00992A54" w:rsidRPr="00B33667" w:rsidRDefault="00992A54" w:rsidP="003C320C">
            <w:pPr>
              <w:jc w:val="center"/>
              <w:rPr>
                <w:sz w:val="16"/>
                <w:szCs w:val="16"/>
              </w:rPr>
            </w:pPr>
            <w:r w:rsidRPr="00B33667">
              <w:rPr>
                <w:sz w:val="16"/>
                <w:szCs w:val="16"/>
              </w:rPr>
              <w:t>L.p.</w:t>
            </w:r>
          </w:p>
        </w:tc>
        <w:tc>
          <w:tcPr>
            <w:tcW w:w="5340" w:type="dxa"/>
            <w:vAlign w:val="center"/>
          </w:tcPr>
          <w:p w:rsidR="00992A54" w:rsidRPr="00B33667" w:rsidRDefault="00992A54" w:rsidP="003C320C">
            <w:pPr>
              <w:jc w:val="center"/>
              <w:rPr>
                <w:sz w:val="16"/>
                <w:szCs w:val="16"/>
              </w:rPr>
            </w:pPr>
            <w:r w:rsidRPr="00B33667">
              <w:rPr>
                <w:sz w:val="16"/>
                <w:szCs w:val="16"/>
              </w:rPr>
              <w:t xml:space="preserve">Termin realizacji poszczególnych zleceń – liczba dni od dnia otrzymania zlecenia od Zamawiającego </w:t>
            </w:r>
          </w:p>
        </w:tc>
        <w:tc>
          <w:tcPr>
            <w:tcW w:w="2000" w:type="dxa"/>
            <w:gridSpan w:val="2"/>
            <w:vAlign w:val="center"/>
          </w:tcPr>
          <w:p w:rsidR="00992A54" w:rsidRPr="00B33667" w:rsidRDefault="00992A54" w:rsidP="003C320C">
            <w:pPr>
              <w:jc w:val="center"/>
              <w:rPr>
                <w:sz w:val="16"/>
                <w:szCs w:val="16"/>
              </w:rPr>
            </w:pPr>
            <w:r w:rsidRPr="00B33667">
              <w:rPr>
                <w:sz w:val="16"/>
                <w:szCs w:val="16"/>
              </w:rPr>
              <w:t>Ilość punktów (</w:t>
            </w:r>
            <w:r w:rsidRPr="00B33667">
              <w:rPr>
                <w:b/>
                <w:sz w:val="16"/>
                <w:szCs w:val="16"/>
              </w:rPr>
              <w:t>G</w:t>
            </w:r>
            <w:r w:rsidRPr="00B33667">
              <w:rPr>
                <w:sz w:val="16"/>
                <w:szCs w:val="16"/>
              </w:rPr>
              <w:t>)</w:t>
            </w:r>
          </w:p>
        </w:tc>
      </w:tr>
      <w:tr w:rsidR="00992A54" w:rsidRPr="00E52D00" w:rsidTr="003C320C">
        <w:trPr>
          <w:trHeight w:val="268"/>
          <w:jc w:val="center"/>
        </w:trPr>
        <w:tc>
          <w:tcPr>
            <w:tcW w:w="583" w:type="dxa"/>
            <w:vAlign w:val="center"/>
          </w:tcPr>
          <w:p w:rsidR="00992A54" w:rsidRPr="00B33667" w:rsidRDefault="00992A54" w:rsidP="003C320C">
            <w:pPr>
              <w:jc w:val="center"/>
              <w:rPr>
                <w:sz w:val="16"/>
                <w:szCs w:val="16"/>
              </w:rPr>
            </w:pPr>
            <w:r w:rsidRPr="00B33667">
              <w:rPr>
                <w:sz w:val="16"/>
                <w:szCs w:val="16"/>
              </w:rPr>
              <w:t>1.</w:t>
            </w:r>
          </w:p>
        </w:tc>
        <w:tc>
          <w:tcPr>
            <w:tcW w:w="5356" w:type="dxa"/>
            <w:gridSpan w:val="2"/>
            <w:vAlign w:val="center"/>
          </w:tcPr>
          <w:p w:rsidR="00992A54" w:rsidRPr="00B33667" w:rsidRDefault="00992A54" w:rsidP="003C320C">
            <w:pPr>
              <w:jc w:val="center"/>
              <w:rPr>
                <w:sz w:val="16"/>
                <w:szCs w:val="16"/>
              </w:rPr>
            </w:pPr>
            <w:r w:rsidRPr="00B33667">
              <w:rPr>
                <w:sz w:val="16"/>
                <w:szCs w:val="16"/>
              </w:rPr>
              <w:t>8 dni roboczych (maksymalny termin realizacji poszczególnych zleceń)</w:t>
            </w:r>
          </w:p>
        </w:tc>
        <w:tc>
          <w:tcPr>
            <w:tcW w:w="1984" w:type="dxa"/>
            <w:vAlign w:val="center"/>
          </w:tcPr>
          <w:p w:rsidR="00992A54" w:rsidRPr="00B33667" w:rsidRDefault="00992A54" w:rsidP="003C320C">
            <w:pPr>
              <w:jc w:val="center"/>
              <w:rPr>
                <w:b/>
                <w:sz w:val="16"/>
                <w:szCs w:val="16"/>
              </w:rPr>
            </w:pPr>
            <w:r w:rsidRPr="00B33667">
              <w:rPr>
                <w:b/>
                <w:sz w:val="16"/>
                <w:szCs w:val="16"/>
              </w:rPr>
              <w:t>0 pkt</w:t>
            </w:r>
          </w:p>
        </w:tc>
      </w:tr>
      <w:tr w:rsidR="00992A54" w:rsidRPr="00E52D00" w:rsidTr="003C320C">
        <w:trPr>
          <w:trHeight w:val="271"/>
          <w:jc w:val="center"/>
        </w:trPr>
        <w:tc>
          <w:tcPr>
            <w:tcW w:w="583" w:type="dxa"/>
            <w:vAlign w:val="center"/>
          </w:tcPr>
          <w:p w:rsidR="00992A54" w:rsidRPr="00B33667" w:rsidRDefault="00992A54" w:rsidP="003C320C">
            <w:pPr>
              <w:jc w:val="center"/>
              <w:rPr>
                <w:sz w:val="16"/>
                <w:szCs w:val="16"/>
              </w:rPr>
            </w:pPr>
            <w:r w:rsidRPr="00B33667">
              <w:rPr>
                <w:sz w:val="16"/>
                <w:szCs w:val="16"/>
              </w:rPr>
              <w:t>2.</w:t>
            </w:r>
          </w:p>
        </w:tc>
        <w:tc>
          <w:tcPr>
            <w:tcW w:w="5356" w:type="dxa"/>
            <w:gridSpan w:val="2"/>
            <w:vAlign w:val="center"/>
          </w:tcPr>
          <w:p w:rsidR="00992A54" w:rsidRPr="00B33667" w:rsidRDefault="00992A54" w:rsidP="003C320C">
            <w:pPr>
              <w:jc w:val="center"/>
              <w:rPr>
                <w:sz w:val="16"/>
                <w:szCs w:val="16"/>
              </w:rPr>
            </w:pPr>
            <w:r w:rsidRPr="00B33667">
              <w:rPr>
                <w:sz w:val="16"/>
                <w:szCs w:val="16"/>
              </w:rPr>
              <w:t>do 5 dni roboczych</w:t>
            </w:r>
          </w:p>
        </w:tc>
        <w:tc>
          <w:tcPr>
            <w:tcW w:w="1984" w:type="dxa"/>
            <w:vAlign w:val="center"/>
          </w:tcPr>
          <w:p w:rsidR="00992A54" w:rsidRPr="00B33667" w:rsidRDefault="00992A54" w:rsidP="003C320C">
            <w:pPr>
              <w:jc w:val="center"/>
              <w:rPr>
                <w:b/>
                <w:sz w:val="16"/>
                <w:szCs w:val="16"/>
              </w:rPr>
            </w:pPr>
            <w:r w:rsidRPr="00B33667">
              <w:rPr>
                <w:b/>
                <w:sz w:val="16"/>
                <w:szCs w:val="16"/>
              </w:rPr>
              <w:t>20 pkt</w:t>
            </w:r>
          </w:p>
        </w:tc>
      </w:tr>
      <w:tr w:rsidR="00992A54" w:rsidRPr="00E52D00" w:rsidTr="003C320C">
        <w:trPr>
          <w:trHeight w:val="289"/>
          <w:jc w:val="center"/>
        </w:trPr>
        <w:tc>
          <w:tcPr>
            <w:tcW w:w="583" w:type="dxa"/>
            <w:vAlign w:val="center"/>
          </w:tcPr>
          <w:p w:rsidR="00992A54" w:rsidRPr="00B33667" w:rsidRDefault="00992A54" w:rsidP="003C320C">
            <w:pPr>
              <w:jc w:val="center"/>
              <w:rPr>
                <w:sz w:val="16"/>
                <w:szCs w:val="16"/>
              </w:rPr>
            </w:pPr>
            <w:r w:rsidRPr="00B33667">
              <w:rPr>
                <w:sz w:val="16"/>
                <w:szCs w:val="16"/>
              </w:rPr>
              <w:t>3.</w:t>
            </w:r>
          </w:p>
        </w:tc>
        <w:tc>
          <w:tcPr>
            <w:tcW w:w="5356" w:type="dxa"/>
            <w:gridSpan w:val="2"/>
            <w:vAlign w:val="center"/>
          </w:tcPr>
          <w:p w:rsidR="00992A54" w:rsidRPr="00B33667" w:rsidRDefault="00992A54" w:rsidP="003C320C">
            <w:pPr>
              <w:jc w:val="center"/>
              <w:rPr>
                <w:sz w:val="16"/>
                <w:szCs w:val="16"/>
              </w:rPr>
            </w:pPr>
            <w:r w:rsidRPr="00B33667">
              <w:rPr>
                <w:sz w:val="16"/>
                <w:szCs w:val="16"/>
              </w:rPr>
              <w:t>do 2 dni roboczych</w:t>
            </w:r>
          </w:p>
        </w:tc>
        <w:tc>
          <w:tcPr>
            <w:tcW w:w="1984" w:type="dxa"/>
            <w:vAlign w:val="center"/>
          </w:tcPr>
          <w:p w:rsidR="00992A54" w:rsidRPr="00B33667" w:rsidRDefault="00992A54" w:rsidP="003C320C">
            <w:pPr>
              <w:jc w:val="center"/>
              <w:rPr>
                <w:b/>
                <w:sz w:val="16"/>
                <w:szCs w:val="16"/>
              </w:rPr>
            </w:pPr>
            <w:r w:rsidRPr="00B33667">
              <w:rPr>
                <w:b/>
                <w:sz w:val="16"/>
                <w:szCs w:val="16"/>
              </w:rPr>
              <w:t>40 pkt</w:t>
            </w:r>
          </w:p>
        </w:tc>
      </w:tr>
    </w:tbl>
    <w:p w:rsidR="00992A54" w:rsidRPr="00E52D00" w:rsidRDefault="00992A54" w:rsidP="00992A54">
      <w:pPr>
        <w:jc w:val="both"/>
        <w:rPr>
          <w:sz w:val="16"/>
          <w:szCs w:val="16"/>
        </w:rPr>
      </w:pPr>
    </w:p>
    <w:p w:rsidR="00992A54" w:rsidRPr="00E52D00" w:rsidRDefault="00992A54" w:rsidP="00992A54">
      <w:pPr>
        <w:rPr>
          <w:sz w:val="20"/>
          <w:szCs w:val="20"/>
        </w:rPr>
      </w:pPr>
    </w:p>
    <w:p w:rsidR="00992A54" w:rsidRPr="00637B13" w:rsidRDefault="00992A54" w:rsidP="00637B13">
      <w:pPr>
        <w:rPr>
          <w:b/>
          <w:sz w:val="20"/>
          <w:szCs w:val="20"/>
        </w:rPr>
      </w:pPr>
      <w:r w:rsidRPr="00637B13">
        <w:rPr>
          <w:b/>
          <w:sz w:val="20"/>
          <w:szCs w:val="20"/>
        </w:rPr>
        <w:t>Uwaga do Zadania nr I oraz do Zadania nr II !!!:</w:t>
      </w:r>
    </w:p>
    <w:p w:rsidR="00992A54" w:rsidRPr="00637B13" w:rsidRDefault="00992A54" w:rsidP="00637B13">
      <w:pPr>
        <w:pStyle w:val="Akapitzlist"/>
        <w:numPr>
          <w:ilvl w:val="0"/>
          <w:numId w:val="81"/>
        </w:numPr>
        <w:rPr>
          <w:sz w:val="20"/>
          <w:szCs w:val="20"/>
        </w:rPr>
      </w:pPr>
      <w:r w:rsidRPr="00637B13">
        <w:rPr>
          <w:sz w:val="20"/>
          <w:szCs w:val="20"/>
        </w:rPr>
        <w:t>Wskazany termin realizacji poszczególnych zleceń  zostanie wpisany w umowie (załącznik nr 4 do SIWZ).</w:t>
      </w:r>
    </w:p>
    <w:p w:rsidR="00992A54" w:rsidRDefault="00992A54" w:rsidP="00637B13">
      <w:pPr>
        <w:pStyle w:val="Akapitzlist"/>
        <w:numPr>
          <w:ilvl w:val="0"/>
          <w:numId w:val="81"/>
        </w:numPr>
        <w:rPr>
          <w:sz w:val="20"/>
          <w:szCs w:val="20"/>
        </w:rPr>
      </w:pPr>
      <w:r w:rsidRPr="00637B13">
        <w:rPr>
          <w:sz w:val="20"/>
          <w:szCs w:val="20"/>
        </w:rPr>
        <w:t>Jeżeli Wykonawca nie wskaże żadnego terminu, Zamawiający uzna iż jest to termin 8 dni roboczych, przyznając 0 pkt.</w:t>
      </w:r>
    </w:p>
    <w:p w:rsidR="00992A54" w:rsidRPr="00637B13" w:rsidRDefault="00992A54" w:rsidP="00637B13">
      <w:pPr>
        <w:pStyle w:val="Akapitzlist"/>
        <w:numPr>
          <w:ilvl w:val="0"/>
          <w:numId w:val="81"/>
        </w:numPr>
        <w:rPr>
          <w:sz w:val="20"/>
          <w:szCs w:val="20"/>
        </w:rPr>
      </w:pPr>
      <w:r w:rsidRPr="00637B13">
        <w:rPr>
          <w:sz w:val="20"/>
          <w:szCs w:val="20"/>
        </w:rPr>
        <w:t>Jeżeli Wykonawca zaoferuje termin realizacji dłuższy niż 8 dni roboczych, oferta Wykonawcy zostanie uznana za niezgodna z SIWZ i podlegać będzie odrzuceniu</w:t>
      </w:r>
    </w:p>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 / 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304DB6">
      <w:pPr>
        <w:pStyle w:val="Akapitzlist"/>
        <w:numPr>
          <w:ilvl w:val="0"/>
          <w:numId w:val="54"/>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304DB6">
      <w:pPr>
        <w:pStyle w:val="Akapitzlist"/>
        <w:numPr>
          <w:ilvl w:val="0"/>
          <w:numId w:val="55"/>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lastRenderedPageBreak/>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255932" w:rsidRPr="00255932">
        <w:rPr>
          <w:b/>
          <w:bCs/>
          <w:i/>
          <w:color w:val="000000"/>
        </w:rPr>
        <w:t>Utrzymanie i bieżącą naprawę nawierzchni gminnych dróg gruntowych na terenie Gminy Nowe Miasto Lubawskie w roku 20</w:t>
      </w:r>
      <w:r w:rsidR="00521900">
        <w:rPr>
          <w:b/>
          <w:bCs/>
          <w:i/>
          <w:color w:val="000000"/>
        </w:rPr>
        <w:t>2</w:t>
      </w:r>
      <w:r w:rsidR="00D75674">
        <w:rPr>
          <w:b/>
          <w:bCs/>
          <w:i/>
          <w:color w:val="000000"/>
        </w:rPr>
        <w:t>1</w:t>
      </w:r>
      <w:r w:rsidR="00CA4836">
        <w:rPr>
          <w:b/>
          <w:bCs/>
          <w:i/>
          <w:color w:val="000000"/>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703907" w:rsidRPr="00703907">
        <w:t>R</w:t>
      </w:r>
      <w:r w:rsidR="00521900">
        <w:t>D</w:t>
      </w:r>
      <w:r w:rsidR="00703907" w:rsidRPr="00703907">
        <w:t>.271.1</w:t>
      </w:r>
      <w:r w:rsidR="00D75674">
        <w:t>5</w:t>
      </w:r>
      <w:r w:rsidR="00703907" w:rsidRPr="00703907">
        <w:t>.1.20</w:t>
      </w:r>
      <w:r w:rsidR="00521900">
        <w:t>20</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rPr>
      </w:pPr>
      <w:r w:rsidRPr="00C04A02">
        <w:rPr>
          <w:color w:val="0F0F0F"/>
          <w:w w:val="105"/>
          <w:sz w:val="20"/>
          <w:szCs w:val="20"/>
        </w:rPr>
        <w:t xml:space="preserve">(*Wypełnić </w:t>
      </w:r>
      <w:r w:rsidRPr="00C04A02">
        <w:rPr>
          <w:i/>
          <w:color w:val="0F0F0F"/>
          <w:w w:val="105"/>
          <w:sz w:val="20"/>
          <w:szCs w:val="20"/>
        </w:rPr>
        <w:t>jeśli dotyczy należy podać mającą zastosowanie podstawę wykluczenia spośród  wymienionych  w art. 24 ust. 1 pkt 13-14, 16-20 lub art. 24 ust. 5 ustawy PZP</w:t>
      </w:r>
      <w:r w:rsidRPr="00C04A02">
        <w:rPr>
          <w:color w:val="0F0F0F"/>
          <w:w w:val="105"/>
          <w:sz w:val="20"/>
          <w:szCs w:val="20"/>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mikroprzedsiębiorstwem – zatrudniam do 10 osób,</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lastRenderedPageBreak/>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6E30" w:rsidRDefault="003F6E30"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C04A02" w:rsidRPr="00C04A02" w:rsidRDefault="00C04A02" w:rsidP="00C04A02">
      <w:pPr>
        <w:autoSpaceDE w:val="0"/>
        <w:autoSpaceDN w:val="0"/>
        <w:adjustRightInd w:val="0"/>
        <w:jc w:val="both"/>
      </w:pPr>
      <w:r w:rsidRPr="00C04A02">
        <w:t>Przystępując do postępowania udzielenie zamówienia publicznego prowadzonego w trybie przetargu nieograniczonego zgodnie z ustawą z dnia 29 stycznia 2004 r. Prawo zamówień publicznych na: „</w:t>
      </w:r>
      <w:r w:rsidR="00255932" w:rsidRPr="00255932">
        <w:rPr>
          <w:b/>
          <w:i/>
          <w:lang w:eastAsia="zh-CN"/>
        </w:rPr>
        <w:t>Utrzymanie i bieżącą naprawę nawierzchni gminnych dróg gruntowych na terenie Gminy Nowe Miasto Lubawskie w roku 20</w:t>
      </w:r>
      <w:r w:rsidR="00521900">
        <w:rPr>
          <w:b/>
          <w:i/>
          <w:lang w:eastAsia="zh-CN"/>
        </w:rPr>
        <w:t>2</w:t>
      </w:r>
      <w:r w:rsidR="00D75674">
        <w:rPr>
          <w:b/>
          <w:i/>
          <w:lang w:eastAsia="zh-CN"/>
        </w:rPr>
        <w:t>1</w:t>
      </w:r>
      <w:r w:rsidR="00CA4836">
        <w:rPr>
          <w:b/>
          <w:i/>
          <w:lang w:eastAsia="zh-CN"/>
        </w:rPr>
        <w:t>”</w:t>
      </w:r>
      <w:r w:rsidRPr="00C04A02">
        <w:t xml:space="preserve">.  </w:t>
      </w:r>
    </w:p>
    <w:p w:rsidR="00C04A02" w:rsidRPr="00C04A02" w:rsidRDefault="00C04A02" w:rsidP="00C04A02">
      <w:pPr>
        <w:autoSpaceDE w:val="0"/>
        <w:autoSpaceDN w:val="0"/>
        <w:adjustRightInd w:val="0"/>
        <w:jc w:val="both"/>
      </w:pPr>
      <w:r w:rsidRPr="00C04A02">
        <w:t xml:space="preserve">Nr sprawy: </w:t>
      </w:r>
      <w:r w:rsidR="00521900">
        <w:t>RD.271.1</w:t>
      </w:r>
      <w:r w:rsidR="00D75674">
        <w:t>5</w:t>
      </w:r>
      <w:r w:rsidR="00521900">
        <w:t>.1.2020</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C04A02" w:rsidRPr="00C04A02" w:rsidRDefault="00C04A02" w:rsidP="00C04A02">
      <w:pPr>
        <w:widowControl w:val="0"/>
        <w:suppressAutoHyphens/>
        <w:autoSpaceDE w:val="0"/>
        <w:jc w:val="both"/>
        <w:rPr>
          <w:lang w:eastAsia="ar-SA"/>
        </w:rPr>
      </w:pPr>
      <w:r w:rsidRPr="00C04A02">
        <w:rPr>
          <w:lang w:eastAsia="ar-SA"/>
        </w:rPr>
        <w:t>Zobowiązuję się do oddania swoich zasobów przy wykonywaniu zamówienia pn.: „</w:t>
      </w:r>
      <w:r w:rsidR="00255932" w:rsidRPr="00255932">
        <w:rPr>
          <w:i/>
          <w:lang w:eastAsia="ar-SA"/>
        </w:rPr>
        <w:t xml:space="preserve">Utrzymanie i bieżącą naprawę nawierzchni gminnych dróg gruntowych na terenie Gminy </w:t>
      </w:r>
      <w:r w:rsidR="00521900">
        <w:rPr>
          <w:i/>
          <w:lang w:eastAsia="ar-SA"/>
        </w:rPr>
        <w:t>Nowe Miasto Lubawskie w roku 202</w:t>
      </w:r>
      <w:r w:rsidR="00D75674">
        <w:rPr>
          <w:i/>
          <w:lang w:eastAsia="ar-SA"/>
        </w:rPr>
        <w:t>1</w:t>
      </w:r>
      <w:r w:rsidR="00CA4836">
        <w:rPr>
          <w:i/>
          <w:lang w:eastAsia="ar-SA"/>
        </w:rPr>
        <w:t>”</w:t>
      </w:r>
    </w:p>
    <w:p w:rsidR="00C04A02" w:rsidRPr="00C04A02" w:rsidRDefault="00C04A02" w:rsidP="00C04A02">
      <w:pPr>
        <w:widowControl w:val="0"/>
        <w:suppressAutoHyphens/>
        <w:autoSpaceDE w:val="0"/>
        <w:jc w:val="center"/>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120E8"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120E8" w:rsidRDefault="00C04A02" w:rsidP="00C04A02">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SIWZ, przez udostępniane zasoby)</w:t>
      </w:r>
    </w:p>
    <w:p w:rsidR="00C04A02" w:rsidRPr="00C04A02" w:rsidRDefault="00C04A02" w:rsidP="00C04A02">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165FF6" w:rsidRDefault="00C04A02" w:rsidP="00165FF6">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165FF6">
      <w:pPr>
        <w:widowControl w:val="0"/>
        <w:suppressAutoHyphens/>
        <w:autoSpaceDE w:val="0"/>
        <w:ind w:left="1416"/>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165FF6" w:rsidRDefault="00C04A02" w:rsidP="00165FF6">
      <w:pPr>
        <w:widowControl w:val="0"/>
        <w:suppressAutoHyphens/>
        <w:autoSpaceDE w:val="0"/>
        <w:ind w:left="1416"/>
        <w:rPr>
          <w:i/>
          <w:sz w:val="16"/>
          <w:szCs w:val="16"/>
          <w:lang w:eastAsia="zh-CN"/>
        </w:rPr>
      </w:pPr>
      <w:r w:rsidRPr="00F34BE9">
        <w:rPr>
          <w:rFonts w:eastAsia="Arial"/>
          <w:i/>
          <w:sz w:val="16"/>
          <w:szCs w:val="16"/>
          <w:lang w:eastAsia="zh-CN"/>
        </w:rPr>
        <w:t xml:space="preserve">                                                                                                 </w:t>
      </w:r>
      <w:r w:rsidRPr="00F34BE9">
        <w:rPr>
          <w:i/>
          <w:sz w:val="16"/>
          <w:szCs w:val="16"/>
          <w:lang w:eastAsia="zh-CN"/>
        </w:rPr>
        <w:t>do złożenia podpi</w:t>
      </w:r>
      <w:r w:rsidR="00165FF6">
        <w:rPr>
          <w:i/>
          <w:sz w:val="16"/>
          <w:szCs w:val="16"/>
          <w:lang w:eastAsia="zh-CN"/>
        </w:rPr>
        <w:t>su w imieniu podmiotu oddające</w:t>
      </w:r>
    </w:p>
    <w:p w:rsidR="00C04A02" w:rsidRPr="00F34BE9" w:rsidRDefault="00165FF6" w:rsidP="00165FF6">
      <w:pPr>
        <w:widowControl w:val="0"/>
        <w:suppressAutoHyphens/>
        <w:autoSpaceDE w:val="0"/>
        <w:ind w:left="1416"/>
        <w:rPr>
          <w:sz w:val="16"/>
          <w:szCs w:val="16"/>
          <w:lang w:eastAsia="zh-CN"/>
        </w:rPr>
      </w:pPr>
      <w:r>
        <w:rPr>
          <w:i/>
          <w:sz w:val="16"/>
          <w:szCs w:val="16"/>
          <w:lang w:eastAsia="zh-CN"/>
        </w:rPr>
        <w:t xml:space="preserve">                                                                                                              </w:t>
      </w:r>
      <w:r w:rsidR="00C04A02" w:rsidRPr="00F34BE9">
        <w:rPr>
          <w:i/>
          <w:sz w:val="16"/>
          <w:szCs w:val="16"/>
          <w:lang w:eastAsia="zh-CN"/>
        </w:rPr>
        <w:t xml:space="preserve">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C0697D" w:rsidRDefault="00C0697D" w:rsidP="00C04A02">
      <w:pPr>
        <w:tabs>
          <w:tab w:val="left" w:pos="540"/>
        </w:tabs>
        <w:suppressAutoHyphens/>
        <w:jc w:val="right"/>
        <w:rPr>
          <w:b/>
        </w:rPr>
      </w:pPr>
    </w:p>
    <w:p w:rsidR="00C0697D" w:rsidRDefault="00C0697D"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165FF6">
        <w:rPr>
          <w:b/>
        </w:rPr>
        <w:t>3</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C04A02" w:rsidRPr="00C04A02" w:rsidRDefault="00C04A02" w:rsidP="00C04A02">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Pr="00C04A02">
        <w:rPr>
          <w:b/>
        </w:rPr>
        <w:t>„</w:t>
      </w:r>
      <w:r w:rsidR="00255932" w:rsidRPr="00255932">
        <w:rPr>
          <w:b/>
          <w:i/>
        </w:rPr>
        <w:t xml:space="preserve">Utrzymanie i bieżącą naprawę nawierzchni gminnych dróg gruntowych na terenie Gminy </w:t>
      </w:r>
      <w:r w:rsidR="00521900">
        <w:rPr>
          <w:b/>
          <w:i/>
        </w:rPr>
        <w:t>Nowe Miasto Lubawskie w roku 202</w:t>
      </w:r>
      <w:r w:rsidR="00D75674">
        <w:rPr>
          <w:b/>
          <w:i/>
        </w:rPr>
        <w:t>1</w:t>
      </w:r>
      <w:r w:rsidR="00CA4836">
        <w:rPr>
          <w:b/>
          <w:i/>
        </w:rPr>
        <w:t>”.</w:t>
      </w:r>
    </w:p>
    <w:p w:rsidR="00C04A02" w:rsidRPr="00C04A02" w:rsidRDefault="00C04A02" w:rsidP="00C04A02">
      <w:pPr>
        <w:autoSpaceDE w:val="0"/>
        <w:autoSpaceDN w:val="0"/>
        <w:adjustRightInd w:val="0"/>
        <w:jc w:val="both"/>
      </w:pPr>
      <w:r w:rsidRPr="00C04A02">
        <w:t xml:space="preserve">Nr sprawy: </w:t>
      </w:r>
      <w:r w:rsidR="00521900">
        <w:t>RD.271.1</w:t>
      </w:r>
      <w:r w:rsidR="00D75674">
        <w:t>5</w:t>
      </w:r>
      <w:r w:rsidR="00521900">
        <w:t>.1.2020</w:t>
      </w: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304DB6">
      <w:pPr>
        <w:pStyle w:val="Akapitzlist"/>
        <w:widowControl w:val="0"/>
        <w:numPr>
          <w:ilvl w:val="0"/>
          <w:numId w:val="56"/>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304DB6">
      <w:pPr>
        <w:pStyle w:val="Akapitzlist"/>
        <w:widowControl w:val="0"/>
        <w:numPr>
          <w:ilvl w:val="0"/>
          <w:numId w:val="57"/>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C04A02" w:rsidRPr="00C04A02" w:rsidRDefault="00C04A02" w:rsidP="00C04A02">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986688" w:rsidRDefault="00986688" w:rsidP="0051089F"/>
    <w:p w:rsidR="00D313C3" w:rsidRDefault="00D313C3" w:rsidP="0051089F"/>
    <w:p w:rsidR="00D313C3" w:rsidRDefault="00D313C3" w:rsidP="0051089F"/>
    <w:p w:rsidR="00D313C3" w:rsidRDefault="00D313C3" w:rsidP="0051089F"/>
    <w:sectPr w:rsidR="00D313C3" w:rsidSect="006061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AAD" w:rsidRDefault="000D3AAD" w:rsidP="00714674">
      <w:r>
        <w:separator/>
      </w:r>
    </w:p>
  </w:endnote>
  <w:endnote w:type="continuationSeparator" w:id="0">
    <w:p w:rsidR="000D3AAD" w:rsidRDefault="000D3AAD"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Content>
      <w:p w:rsidR="000D3AAD" w:rsidRDefault="000D3AAD">
        <w:pPr>
          <w:pStyle w:val="Stopka"/>
          <w:jc w:val="right"/>
        </w:pPr>
        <w:r>
          <w:fldChar w:fldCharType="begin"/>
        </w:r>
        <w:r>
          <w:instrText>PAGE   \* MERGEFORMAT</w:instrText>
        </w:r>
        <w:r>
          <w:fldChar w:fldCharType="separate"/>
        </w:r>
        <w:r>
          <w:rPr>
            <w:noProof/>
          </w:rPr>
          <w:t>6</w:t>
        </w:r>
        <w:r>
          <w:fldChar w:fldCharType="end"/>
        </w:r>
      </w:p>
    </w:sdtContent>
  </w:sdt>
  <w:p w:rsidR="000D3AAD" w:rsidRDefault="000D3A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AAD" w:rsidRDefault="000D3AAD" w:rsidP="00714674">
      <w:r>
        <w:separator/>
      </w:r>
    </w:p>
  </w:footnote>
  <w:footnote w:type="continuationSeparator" w:id="0">
    <w:p w:rsidR="000D3AAD" w:rsidRDefault="000D3AAD"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AAD" w:rsidRDefault="000D3AAD" w:rsidP="001651EC">
    <w:pPr>
      <w:pStyle w:val="Nagwek"/>
      <w:tabs>
        <w:tab w:val="clear" w:pos="9072"/>
        <w:tab w:val="left" w:pos="22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A97E37"/>
    <w:multiLevelType w:val="hybridMultilevel"/>
    <w:tmpl w:val="A0A2E638"/>
    <w:lvl w:ilvl="0" w:tplc="81B80E0A">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08A96540"/>
    <w:multiLevelType w:val="hybridMultilevel"/>
    <w:tmpl w:val="1778DB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2259F6"/>
    <w:multiLevelType w:val="hybridMultilevel"/>
    <w:tmpl w:val="FF9488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F30B64"/>
    <w:multiLevelType w:val="hybridMultilevel"/>
    <w:tmpl w:val="EADEF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C1766A7"/>
    <w:multiLevelType w:val="hybridMultilevel"/>
    <w:tmpl w:val="B28ADD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BA465D"/>
    <w:multiLevelType w:val="hybridMultilevel"/>
    <w:tmpl w:val="5D4E0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56434EF"/>
    <w:multiLevelType w:val="hybridMultilevel"/>
    <w:tmpl w:val="D376E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84F1263"/>
    <w:multiLevelType w:val="hybridMultilevel"/>
    <w:tmpl w:val="B316C170"/>
    <w:lvl w:ilvl="0" w:tplc="62A837D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433922"/>
    <w:multiLevelType w:val="hybridMultilevel"/>
    <w:tmpl w:val="2702F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B40A05"/>
    <w:multiLevelType w:val="hybridMultilevel"/>
    <w:tmpl w:val="424E18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85244F"/>
    <w:multiLevelType w:val="hybridMultilevel"/>
    <w:tmpl w:val="6992936C"/>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E3E355C"/>
    <w:multiLevelType w:val="hybridMultilevel"/>
    <w:tmpl w:val="5936D7F8"/>
    <w:lvl w:ilvl="0" w:tplc="04150017">
      <w:start w:val="1"/>
      <w:numFmt w:val="lowerLetter"/>
      <w:lvlText w:val="%1)"/>
      <w:lvlJc w:val="left"/>
      <w:pPr>
        <w:ind w:left="1068" w:hanging="360"/>
      </w:pPr>
    </w:lvl>
    <w:lvl w:ilvl="1" w:tplc="81B80E0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F504054"/>
    <w:multiLevelType w:val="hybridMultilevel"/>
    <w:tmpl w:val="09F8F206"/>
    <w:lvl w:ilvl="0" w:tplc="7758D1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8D34295"/>
    <w:multiLevelType w:val="hybridMultilevel"/>
    <w:tmpl w:val="40CAD830"/>
    <w:lvl w:ilvl="0" w:tplc="81B80E0A">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2" w15:restartNumberingAfterBreak="0">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2C4C86"/>
    <w:multiLevelType w:val="hybridMultilevel"/>
    <w:tmpl w:val="F88EF93E"/>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402946"/>
    <w:multiLevelType w:val="hybridMultilevel"/>
    <w:tmpl w:val="24C88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EDB5BA0"/>
    <w:multiLevelType w:val="hybridMultilevel"/>
    <w:tmpl w:val="1E4CCB90"/>
    <w:lvl w:ilvl="0" w:tplc="CEAAD97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1"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5A01D23"/>
    <w:multiLevelType w:val="hybridMultilevel"/>
    <w:tmpl w:val="E85834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1485B7D"/>
    <w:multiLevelType w:val="hybridMultilevel"/>
    <w:tmpl w:val="9BA0B9C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21933C6"/>
    <w:multiLevelType w:val="hybridMultilevel"/>
    <w:tmpl w:val="BE9A8CD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47E07CA"/>
    <w:multiLevelType w:val="hybridMultilevel"/>
    <w:tmpl w:val="C8249840"/>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5262F6"/>
    <w:multiLevelType w:val="hybridMultilevel"/>
    <w:tmpl w:val="6352DA02"/>
    <w:lvl w:ilvl="0" w:tplc="81B80E0A">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69" w15:restartNumberingAfterBreak="0">
    <w:nsid w:val="69257936"/>
    <w:multiLevelType w:val="hybridMultilevel"/>
    <w:tmpl w:val="B28651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62"/>
  </w:num>
  <w:num w:numId="3">
    <w:abstractNumId w:val="51"/>
  </w:num>
  <w:num w:numId="4">
    <w:abstractNumId w:val="48"/>
  </w:num>
  <w:num w:numId="5">
    <w:abstractNumId w:val="0"/>
  </w:num>
  <w:num w:numId="6">
    <w:abstractNumId w:val="39"/>
  </w:num>
  <w:num w:numId="7">
    <w:abstractNumId w:val="71"/>
  </w:num>
  <w:num w:numId="8">
    <w:abstractNumId w:val="81"/>
  </w:num>
  <w:num w:numId="9">
    <w:abstractNumId w:val="32"/>
  </w:num>
  <w:num w:numId="10">
    <w:abstractNumId w:val="12"/>
  </w:num>
  <w:num w:numId="11">
    <w:abstractNumId w:val="54"/>
  </w:num>
  <w:num w:numId="12">
    <w:abstractNumId w:val="25"/>
  </w:num>
  <w:num w:numId="13">
    <w:abstractNumId w:val="77"/>
  </w:num>
  <w:num w:numId="14">
    <w:abstractNumId w:val="79"/>
  </w:num>
  <w:num w:numId="15">
    <w:abstractNumId w:val="28"/>
  </w:num>
  <w:num w:numId="16">
    <w:abstractNumId w:val="10"/>
  </w:num>
  <w:num w:numId="17">
    <w:abstractNumId w:val="45"/>
  </w:num>
  <w:num w:numId="18">
    <w:abstractNumId w:val="2"/>
  </w:num>
  <w:num w:numId="19">
    <w:abstractNumId w:val="43"/>
  </w:num>
  <w:num w:numId="20">
    <w:abstractNumId w:val="67"/>
  </w:num>
  <w:num w:numId="21">
    <w:abstractNumId w:val="21"/>
  </w:num>
  <w:num w:numId="22">
    <w:abstractNumId w:val="42"/>
  </w:num>
  <w:num w:numId="23">
    <w:abstractNumId w:val="80"/>
  </w:num>
  <w:num w:numId="24">
    <w:abstractNumId w:val="23"/>
  </w:num>
  <w:num w:numId="25">
    <w:abstractNumId w:val="75"/>
  </w:num>
  <w:num w:numId="26">
    <w:abstractNumId w:val="1"/>
  </w:num>
  <w:num w:numId="27">
    <w:abstractNumId w:val="13"/>
  </w:num>
  <w:num w:numId="28">
    <w:abstractNumId w:val="49"/>
  </w:num>
  <w:num w:numId="29">
    <w:abstractNumId w:val="17"/>
  </w:num>
  <w:num w:numId="30">
    <w:abstractNumId w:val="36"/>
  </w:num>
  <w:num w:numId="31">
    <w:abstractNumId w:val="11"/>
  </w:num>
  <w:num w:numId="32">
    <w:abstractNumId w:val="60"/>
  </w:num>
  <w:num w:numId="33">
    <w:abstractNumId w:val="53"/>
  </w:num>
  <w:num w:numId="34">
    <w:abstractNumId w:val="15"/>
  </w:num>
  <w:num w:numId="35">
    <w:abstractNumId w:val="58"/>
  </w:num>
  <w:num w:numId="36">
    <w:abstractNumId w:val="78"/>
  </w:num>
  <w:num w:numId="37">
    <w:abstractNumId w:val="46"/>
  </w:num>
  <w:num w:numId="38">
    <w:abstractNumId w:val="14"/>
  </w:num>
  <w:num w:numId="39">
    <w:abstractNumId w:val="61"/>
  </w:num>
  <w:num w:numId="40">
    <w:abstractNumId w:val="19"/>
  </w:num>
  <w:num w:numId="41">
    <w:abstractNumId w:val="59"/>
  </w:num>
  <w:num w:numId="42">
    <w:abstractNumId w:val="64"/>
  </w:num>
  <w:num w:numId="43">
    <w:abstractNumId w:val="66"/>
  </w:num>
  <w:num w:numId="44">
    <w:abstractNumId w:val="44"/>
  </w:num>
  <w:num w:numId="45">
    <w:abstractNumId w:val="40"/>
  </w:num>
  <w:num w:numId="46">
    <w:abstractNumId w:val="20"/>
  </w:num>
  <w:num w:numId="47">
    <w:abstractNumId w:val="72"/>
  </w:num>
  <w:num w:numId="48">
    <w:abstractNumId w:val="73"/>
  </w:num>
  <w:num w:numId="49">
    <w:abstractNumId w:val="70"/>
  </w:num>
  <w:num w:numId="50">
    <w:abstractNumId w:val="9"/>
  </w:num>
  <w:num w:numId="51">
    <w:abstractNumId w:val="74"/>
  </w:num>
  <w:num w:numId="52">
    <w:abstractNumId w:val="63"/>
  </w:num>
  <w:num w:numId="53">
    <w:abstractNumId w:val="52"/>
  </w:num>
  <w:num w:numId="54">
    <w:abstractNumId w:val="37"/>
  </w:num>
  <w:num w:numId="55">
    <w:abstractNumId w:val="18"/>
  </w:num>
  <w:num w:numId="56">
    <w:abstractNumId w:val="5"/>
  </w:num>
  <w:num w:numId="57">
    <w:abstractNumId w:val="65"/>
  </w:num>
  <w:num w:numId="58">
    <w:abstractNumId w:val="76"/>
  </w:num>
  <w:num w:numId="59">
    <w:abstractNumId w:val="4"/>
  </w:num>
  <w:num w:numId="60">
    <w:abstractNumId w:val="38"/>
  </w:num>
  <w:num w:numId="61">
    <w:abstractNumId w:val="57"/>
  </w:num>
  <w:num w:numId="62">
    <w:abstractNumId w:val="26"/>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16"/>
  </w:num>
  <w:num w:numId="66">
    <w:abstractNumId w:val="69"/>
  </w:num>
  <w:num w:numId="67">
    <w:abstractNumId w:val="7"/>
  </w:num>
  <w:num w:numId="68">
    <w:abstractNumId w:val="34"/>
  </w:num>
  <w:num w:numId="69">
    <w:abstractNumId w:val="41"/>
  </w:num>
  <w:num w:numId="70">
    <w:abstractNumId w:val="6"/>
  </w:num>
  <w:num w:numId="71">
    <w:abstractNumId w:val="68"/>
  </w:num>
  <w:num w:numId="72">
    <w:abstractNumId w:val="50"/>
  </w:num>
  <w:num w:numId="73">
    <w:abstractNumId w:val="35"/>
  </w:num>
  <w:num w:numId="74">
    <w:abstractNumId w:val="31"/>
  </w:num>
  <w:num w:numId="75">
    <w:abstractNumId w:val="24"/>
  </w:num>
  <w:num w:numId="76">
    <w:abstractNumId w:val="47"/>
  </w:num>
  <w:num w:numId="77">
    <w:abstractNumId w:val="29"/>
  </w:num>
  <w:num w:numId="78">
    <w:abstractNumId w:val="56"/>
  </w:num>
  <w:num w:numId="79">
    <w:abstractNumId w:val="22"/>
  </w:num>
  <w:num w:numId="80">
    <w:abstractNumId w:val="30"/>
  </w:num>
  <w:num w:numId="8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97E"/>
    <w:rsid w:val="000849D1"/>
    <w:rsid w:val="000865F9"/>
    <w:rsid w:val="0008670E"/>
    <w:rsid w:val="00090177"/>
    <w:rsid w:val="000929B8"/>
    <w:rsid w:val="00093051"/>
    <w:rsid w:val="000937ED"/>
    <w:rsid w:val="00095A32"/>
    <w:rsid w:val="00095B8B"/>
    <w:rsid w:val="00096298"/>
    <w:rsid w:val="000A265F"/>
    <w:rsid w:val="000A268D"/>
    <w:rsid w:val="000A35D7"/>
    <w:rsid w:val="000B020A"/>
    <w:rsid w:val="000B05CD"/>
    <w:rsid w:val="000B18A4"/>
    <w:rsid w:val="000B270E"/>
    <w:rsid w:val="000B4C51"/>
    <w:rsid w:val="000B5569"/>
    <w:rsid w:val="000B5C73"/>
    <w:rsid w:val="000C1618"/>
    <w:rsid w:val="000C2003"/>
    <w:rsid w:val="000C4229"/>
    <w:rsid w:val="000C48BD"/>
    <w:rsid w:val="000C55D3"/>
    <w:rsid w:val="000C5839"/>
    <w:rsid w:val="000D0045"/>
    <w:rsid w:val="000D1ACE"/>
    <w:rsid w:val="000D3AAD"/>
    <w:rsid w:val="000D4921"/>
    <w:rsid w:val="000D5A3C"/>
    <w:rsid w:val="000D5B7B"/>
    <w:rsid w:val="000D5E0F"/>
    <w:rsid w:val="000D5F7F"/>
    <w:rsid w:val="000D62DA"/>
    <w:rsid w:val="000E06EC"/>
    <w:rsid w:val="000E51AB"/>
    <w:rsid w:val="000E61D9"/>
    <w:rsid w:val="000E6D41"/>
    <w:rsid w:val="000E7638"/>
    <w:rsid w:val="000F0CB7"/>
    <w:rsid w:val="000F19A9"/>
    <w:rsid w:val="000F2ABD"/>
    <w:rsid w:val="000F4634"/>
    <w:rsid w:val="000F4AD0"/>
    <w:rsid w:val="000F6B54"/>
    <w:rsid w:val="000F72F3"/>
    <w:rsid w:val="0010029D"/>
    <w:rsid w:val="0010487B"/>
    <w:rsid w:val="0010551E"/>
    <w:rsid w:val="00110D76"/>
    <w:rsid w:val="001120E8"/>
    <w:rsid w:val="0011303D"/>
    <w:rsid w:val="0011332F"/>
    <w:rsid w:val="00115C75"/>
    <w:rsid w:val="00116400"/>
    <w:rsid w:val="0012437E"/>
    <w:rsid w:val="00124E08"/>
    <w:rsid w:val="00125219"/>
    <w:rsid w:val="00125B97"/>
    <w:rsid w:val="00126C9A"/>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524C9"/>
    <w:rsid w:val="00152EBD"/>
    <w:rsid w:val="00155CE8"/>
    <w:rsid w:val="00162A87"/>
    <w:rsid w:val="001651EC"/>
    <w:rsid w:val="00165FF6"/>
    <w:rsid w:val="00167F3B"/>
    <w:rsid w:val="0017106C"/>
    <w:rsid w:val="00172DBF"/>
    <w:rsid w:val="00175872"/>
    <w:rsid w:val="00175919"/>
    <w:rsid w:val="00176559"/>
    <w:rsid w:val="001828C9"/>
    <w:rsid w:val="0018371F"/>
    <w:rsid w:val="00184BC9"/>
    <w:rsid w:val="001852A2"/>
    <w:rsid w:val="00185F1D"/>
    <w:rsid w:val="001862FA"/>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5823"/>
    <w:rsid w:val="001E6210"/>
    <w:rsid w:val="001E6F82"/>
    <w:rsid w:val="001E7265"/>
    <w:rsid w:val="001F0EBC"/>
    <w:rsid w:val="001F1A9C"/>
    <w:rsid w:val="001F5C43"/>
    <w:rsid w:val="001F6214"/>
    <w:rsid w:val="001F648F"/>
    <w:rsid w:val="00200768"/>
    <w:rsid w:val="00200814"/>
    <w:rsid w:val="00204284"/>
    <w:rsid w:val="00204440"/>
    <w:rsid w:val="00204735"/>
    <w:rsid w:val="00205579"/>
    <w:rsid w:val="00207DEA"/>
    <w:rsid w:val="0021040A"/>
    <w:rsid w:val="00211288"/>
    <w:rsid w:val="002167B8"/>
    <w:rsid w:val="00221102"/>
    <w:rsid w:val="00221334"/>
    <w:rsid w:val="002232CE"/>
    <w:rsid w:val="00223C2C"/>
    <w:rsid w:val="00224B29"/>
    <w:rsid w:val="00225C49"/>
    <w:rsid w:val="00231521"/>
    <w:rsid w:val="002328B5"/>
    <w:rsid w:val="00232953"/>
    <w:rsid w:val="00233698"/>
    <w:rsid w:val="00233811"/>
    <w:rsid w:val="00233D2A"/>
    <w:rsid w:val="002342C1"/>
    <w:rsid w:val="0023528F"/>
    <w:rsid w:val="002367D4"/>
    <w:rsid w:val="00240552"/>
    <w:rsid w:val="00241AE0"/>
    <w:rsid w:val="00242187"/>
    <w:rsid w:val="0024277A"/>
    <w:rsid w:val="002439C8"/>
    <w:rsid w:val="00243B23"/>
    <w:rsid w:val="00245EE5"/>
    <w:rsid w:val="00245FE1"/>
    <w:rsid w:val="00252083"/>
    <w:rsid w:val="00255932"/>
    <w:rsid w:val="00260D5A"/>
    <w:rsid w:val="00263353"/>
    <w:rsid w:val="00263999"/>
    <w:rsid w:val="0026431C"/>
    <w:rsid w:val="00266C8F"/>
    <w:rsid w:val="002671AA"/>
    <w:rsid w:val="00267598"/>
    <w:rsid w:val="00267D5A"/>
    <w:rsid w:val="00270CD9"/>
    <w:rsid w:val="00274BA7"/>
    <w:rsid w:val="00275224"/>
    <w:rsid w:val="002768E5"/>
    <w:rsid w:val="00280E19"/>
    <w:rsid w:val="002813F9"/>
    <w:rsid w:val="00282510"/>
    <w:rsid w:val="00283889"/>
    <w:rsid w:val="00283936"/>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1364"/>
    <w:rsid w:val="002B2B6A"/>
    <w:rsid w:val="002B4DBB"/>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23AA"/>
    <w:rsid w:val="002F4A5A"/>
    <w:rsid w:val="002F531F"/>
    <w:rsid w:val="002F6C0C"/>
    <w:rsid w:val="002F7903"/>
    <w:rsid w:val="002F7CF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6F7D"/>
    <w:rsid w:val="00327FAA"/>
    <w:rsid w:val="00331703"/>
    <w:rsid w:val="00332930"/>
    <w:rsid w:val="0033305E"/>
    <w:rsid w:val="0033359F"/>
    <w:rsid w:val="00334518"/>
    <w:rsid w:val="00334C41"/>
    <w:rsid w:val="00334E5C"/>
    <w:rsid w:val="00336710"/>
    <w:rsid w:val="00336CED"/>
    <w:rsid w:val="00337393"/>
    <w:rsid w:val="00337584"/>
    <w:rsid w:val="00337C45"/>
    <w:rsid w:val="003414AA"/>
    <w:rsid w:val="00342AA9"/>
    <w:rsid w:val="00343291"/>
    <w:rsid w:val="0034489E"/>
    <w:rsid w:val="00344D5A"/>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F2A"/>
    <w:rsid w:val="003A7205"/>
    <w:rsid w:val="003B124C"/>
    <w:rsid w:val="003B3CE3"/>
    <w:rsid w:val="003B5194"/>
    <w:rsid w:val="003C04A2"/>
    <w:rsid w:val="003C0F5F"/>
    <w:rsid w:val="003C1AB7"/>
    <w:rsid w:val="003C2B66"/>
    <w:rsid w:val="003C320C"/>
    <w:rsid w:val="003C4315"/>
    <w:rsid w:val="003C444C"/>
    <w:rsid w:val="003C5CDC"/>
    <w:rsid w:val="003C61E6"/>
    <w:rsid w:val="003C791F"/>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545D"/>
    <w:rsid w:val="003F54F8"/>
    <w:rsid w:val="003F564D"/>
    <w:rsid w:val="003F6E30"/>
    <w:rsid w:val="00400B85"/>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5457"/>
    <w:rsid w:val="00427EAB"/>
    <w:rsid w:val="00431C1A"/>
    <w:rsid w:val="004334F5"/>
    <w:rsid w:val="004340B8"/>
    <w:rsid w:val="00437FF4"/>
    <w:rsid w:val="00440A82"/>
    <w:rsid w:val="00445A4C"/>
    <w:rsid w:val="00445B96"/>
    <w:rsid w:val="00445CF1"/>
    <w:rsid w:val="00445DBF"/>
    <w:rsid w:val="004461AE"/>
    <w:rsid w:val="00446865"/>
    <w:rsid w:val="00446F52"/>
    <w:rsid w:val="00447658"/>
    <w:rsid w:val="00447896"/>
    <w:rsid w:val="00450C4F"/>
    <w:rsid w:val="00451446"/>
    <w:rsid w:val="004524C9"/>
    <w:rsid w:val="004531EA"/>
    <w:rsid w:val="00453C16"/>
    <w:rsid w:val="00455B2B"/>
    <w:rsid w:val="004571EC"/>
    <w:rsid w:val="004608EA"/>
    <w:rsid w:val="00464499"/>
    <w:rsid w:val="00464D51"/>
    <w:rsid w:val="00465085"/>
    <w:rsid w:val="004673C2"/>
    <w:rsid w:val="00467793"/>
    <w:rsid w:val="00471AD8"/>
    <w:rsid w:val="00471BA5"/>
    <w:rsid w:val="00471D9A"/>
    <w:rsid w:val="004741AE"/>
    <w:rsid w:val="00474E22"/>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EC6"/>
    <w:rsid w:val="004B271F"/>
    <w:rsid w:val="004B325D"/>
    <w:rsid w:val="004B422C"/>
    <w:rsid w:val="004B43AA"/>
    <w:rsid w:val="004B49E8"/>
    <w:rsid w:val="004B597B"/>
    <w:rsid w:val="004B5A34"/>
    <w:rsid w:val="004B5BBA"/>
    <w:rsid w:val="004B7D81"/>
    <w:rsid w:val="004C0178"/>
    <w:rsid w:val="004C0AC6"/>
    <w:rsid w:val="004C1D02"/>
    <w:rsid w:val="004C2538"/>
    <w:rsid w:val="004C329A"/>
    <w:rsid w:val="004C36EB"/>
    <w:rsid w:val="004C3AC5"/>
    <w:rsid w:val="004C42E9"/>
    <w:rsid w:val="004C4F68"/>
    <w:rsid w:val="004C5CAF"/>
    <w:rsid w:val="004C62A3"/>
    <w:rsid w:val="004C6BAD"/>
    <w:rsid w:val="004D10D9"/>
    <w:rsid w:val="004D1596"/>
    <w:rsid w:val="004D501A"/>
    <w:rsid w:val="004D50C7"/>
    <w:rsid w:val="004D6A96"/>
    <w:rsid w:val="004E0FD4"/>
    <w:rsid w:val="004E1547"/>
    <w:rsid w:val="004E191D"/>
    <w:rsid w:val="004E1959"/>
    <w:rsid w:val="004E2630"/>
    <w:rsid w:val="004E363C"/>
    <w:rsid w:val="004E5DBE"/>
    <w:rsid w:val="004F0EBD"/>
    <w:rsid w:val="004F0F90"/>
    <w:rsid w:val="004F1AFF"/>
    <w:rsid w:val="004F5E84"/>
    <w:rsid w:val="005010D9"/>
    <w:rsid w:val="00502975"/>
    <w:rsid w:val="00503018"/>
    <w:rsid w:val="0050363F"/>
    <w:rsid w:val="0050587A"/>
    <w:rsid w:val="00505EFF"/>
    <w:rsid w:val="00507050"/>
    <w:rsid w:val="0051089F"/>
    <w:rsid w:val="00511BC3"/>
    <w:rsid w:val="00512D74"/>
    <w:rsid w:val="0051531A"/>
    <w:rsid w:val="0051733F"/>
    <w:rsid w:val="00521900"/>
    <w:rsid w:val="0052295E"/>
    <w:rsid w:val="005230AE"/>
    <w:rsid w:val="00524A3D"/>
    <w:rsid w:val="0052584D"/>
    <w:rsid w:val="00526476"/>
    <w:rsid w:val="005326BA"/>
    <w:rsid w:val="00534998"/>
    <w:rsid w:val="005349BB"/>
    <w:rsid w:val="00537416"/>
    <w:rsid w:val="00541696"/>
    <w:rsid w:val="005418FB"/>
    <w:rsid w:val="00546B5B"/>
    <w:rsid w:val="00546D0D"/>
    <w:rsid w:val="005473E2"/>
    <w:rsid w:val="00551854"/>
    <w:rsid w:val="00553097"/>
    <w:rsid w:val="00553A8E"/>
    <w:rsid w:val="00554F1C"/>
    <w:rsid w:val="0055525A"/>
    <w:rsid w:val="0055729C"/>
    <w:rsid w:val="00557A91"/>
    <w:rsid w:val="00560F7A"/>
    <w:rsid w:val="00561038"/>
    <w:rsid w:val="005618EE"/>
    <w:rsid w:val="00562AF3"/>
    <w:rsid w:val="00567AB3"/>
    <w:rsid w:val="00574379"/>
    <w:rsid w:val="00575111"/>
    <w:rsid w:val="00575B22"/>
    <w:rsid w:val="00576A04"/>
    <w:rsid w:val="00581CE0"/>
    <w:rsid w:val="005835D6"/>
    <w:rsid w:val="005849A8"/>
    <w:rsid w:val="0058512E"/>
    <w:rsid w:val="00585B2E"/>
    <w:rsid w:val="00587949"/>
    <w:rsid w:val="005918CD"/>
    <w:rsid w:val="00594716"/>
    <w:rsid w:val="0059571A"/>
    <w:rsid w:val="00596A46"/>
    <w:rsid w:val="00597235"/>
    <w:rsid w:val="005977B6"/>
    <w:rsid w:val="005A221E"/>
    <w:rsid w:val="005A28A0"/>
    <w:rsid w:val="005A2EAB"/>
    <w:rsid w:val="005A3533"/>
    <w:rsid w:val="005A39F4"/>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4D43"/>
    <w:rsid w:val="005D5B7F"/>
    <w:rsid w:val="005D5C1F"/>
    <w:rsid w:val="005D5CB4"/>
    <w:rsid w:val="005D7E3C"/>
    <w:rsid w:val="005E2F06"/>
    <w:rsid w:val="005E55FF"/>
    <w:rsid w:val="005E5869"/>
    <w:rsid w:val="005E6930"/>
    <w:rsid w:val="005F02CF"/>
    <w:rsid w:val="005F1597"/>
    <w:rsid w:val="005F2429"/>
    <w:rsid w:val="005F261A"/>
    <w:rsid w:val="005F2974"/>
    <w:rsid w:val="005F507C"/>
    <w:rsid w:val="005F547D"/>
    <w:rsid w:val="005F5891"/>
    <w:rsid w:val="005F7382"/>
    <w:rsid w:val="005F77EB"/>
    <w:rsid w:val="00601FDF"/>
    <w:rsid w:val="00604433"/>
    <w:rsid w:val="006061D5"/>
    <w:rsid w:val="006073AC"/>
    <w:rsid w:val="0060778B"/>
    <w:rsid w:val="00607A8F"/>
    <w:rsid w:val="006118E4"/>
    <w:rsid w:val="00612257"/>
    <w:rsid w:val="00614CEE"/>
    <w:rsid w:val="00617450"/>
    <w:rsid w:val="006177BA"/>
    <w:rsid w:val="00620AA4"/>
    <w:rsid w:val="006232B9"/>
    <w:rsid w:val="00626D86"/>
    <w:rsid w:val="00626DA0"/>
    <w:rsid w:val="00627CB6"/>
    <w:rsid w:val="006314CC"/>
    <w:rsid w:val="00631EFE"/>
    <w:rsid w:val="00635D56"/>
    <w:rsid w:val="00636FAD"/>
    <w:rsid w:val="0063796D"/>
    <w:rsid w:val="00637B13"/>
    <w:rsid w:val="006421A9"/>
    <w:rsid w:val="006423D0"/>
    <w:rsid w:val="00642428"/>
    <w:rsid w:val="0064402D"/>
    <w:rsid w:val="00646470"/>
    <w:rsid w:val="00647953"/>
    <w:rsid w:val="00647D38"/>
    <w:rsid w:val="00650DB7"/>
    <w:rsid w:val="00650F49"/>
    <w:rsid w:val="00654CA4"/>
    <w:rsid w:val="00656AA5"/>
    <w:rsid w:val="006573EE"/>
    <w:rsid w:val="00657823"/>
    <w:rsid w:val="00660D05"/>
    <w:rsid w:val="006619BC"/>
    <w:rsid w:val="00661C7F"/>
    <w:rsid w:val="00666F14"/>
    <w:rsid w:val="006726C1"/>
    <w:rsid w:val="006730E2"/>
    <w:rsid w:val="006744FF"/>
    <w:rsid w:val="00675CB6"/>
    <w:rsid w:val="006778E3"/>
    <w:rsid w:val="00681566"/>
    <w:rsid w:val="00682158"/>
    <w:rsid w:val="00683678"/>
    <w:rsid w:val="00686157"/>
    <w:rsid w:val="006869F7"/>
    <w:rsid w:val="00686D1C"/>
    <w:rsid w:val="0068733F"/>
    <w:rsid w:val="00687651"/>
    <w:rsid w:val="00690D0C"/>
    <w:rsid w:val="00693FA2"/>
    <w:rsid w:val="00695C1C"/>
    <w:rsid w:val="00696A6F"/>
    <w:rsid w:val="006A1BDA"/>
    <w:rsid w:val="006A3852"/>
    <w:rsid w:val="006A69D3"/>
    <w:rsid w:val="006A7EAE"/>
    <w:rsid w:val="006B1582"/>
    <w:rsid w:val="006B2719"/>
    <w:rsid w:val="006B2CCD"/>
    <w:rsid w:val="006B6AA3"/>
    <w:rsid w:val="006C0738"/>
    <w:rsid w:val="006C1C39"/>
    <w:rsid w:val="006C2A55"/>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F30"/>
    <w:rsid w:val="00701037"/>
    <w:rsid w:val="00703907"/>
    <w:rsid w:val="00703D2C"/>
    <w:rsid w:val="007049E8"/>
    <w:rsid w:val="00704ED2"/>
    <w:rsid w:val="00710FCA"/>
    <w:rsid w:val="00714674"/>
    <w:rsid w:val="007177F5"/>
    <w:rsid w:val="00717B61"/>
    <w:rsid w:val="00721E1F"/>
    <w:rsid w:val="0072229A"/>
    <w:rsid w:val="00724465"/>
    <w:rsid w:val="007277ED"/>
    <w:rsid w:val="00730D44"/>
    <w:rsid w:val="00733ECD"/>
    <w:rsid w:val="00735D74"/>
    <w:rsid w:val="007406DD"/>
    <w:rsid w:val="00741EF9"/>
    <w:rsid w:val="00747EF6"/>
    <w:rsid w:val="00750909"/>
    <w:rsid w:val="00750AAE"/>
    <w:rsid w:val="007532D3"/>
    <w:rsid w:val="0075590C"/>
    <w:rsid w:val="00755982"/>
    <w:rsid w:val="00760A66"/>
    <w:rsid w:val="00761033"/>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2B07"/>
    <w:rsid w:val="00785452"/>
    <w:rsid w:val="00785BEC"/>
    <w:rsid w:val="00787449"/>
    <w:rsid w:val="00787BAB"/>
    <w:rsid w:val="00790460"/>
    <w:rsid w:val="00792182"/>
    <w:rsid w:val="00793ED7"/>
    <w:rsid w:val="00794BB3"/>
    <w:rsid w:val="0079546A"/>
    <w:rsid w:val="007958C0"/>
    <w:rsid w:val="00796397"/>
    <w:rsid w:val="0079643F"/>
    <w:rsid w:val="00796D41"/>
    <w:rsid w:val="00796D74"/>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6808"/>
    <w:rsid w:val="007F2698"/>
    <w:rsid w:val="007F3D27"/>
    <w:rsid w:val="0080161E"/>
    <w:rsid w:val="00801C73"/>
    <w:rsid w:val="00803BC6"/>
    <w:rsid w:val="00807EC2"/>
    <w:rsid w:val="00810E9F"/>
    <w:rsid w:val="00813B93"/>
    <w:rsid w:val="00814710"/>
    <w:rsid w:val="00814D33"/>
    <w:rsid w:val="008155E6"/>
    <w:rsid w:val="008158FA"/>
    <w:rsid w:val="008164AD"/>
    <w:rsid w:val="008220F8"/>
    <w:rsid w:val="00822C3C"/>
    <w:rsid w:val="0082337A"/>
    <w:rsid w:val="0082503C"/>
    <w:rsid w:val="008272DF"/>
    <w:rsid w:val="0082748C"/>
    <w:rsid w:val="00827C61"/>
    <w:rsid w:val="00831BF8"/>
    <w:rsid w:val="00833FA4"/>
    <w:rsid w:val="008342F8"/>
    <w:rsid w:val="00834685"/>
    <w:rsid w:val="00835145"/>
    <w:rsid w:val="00835163"/>
    <w:rsid w:val="008351C2"/>
    <w:rsid w:val="00835B7A"/>
    <w:rsid w:val="0083731B"/>
    <w:rsid w:val="0083782F"/>
    <w:rsid w:val="00837DEF"/>
    <w:rsid w:val="00845950"/>
    <w:rsid w:val="00850451"/>
    <w:rsid w:val="0085230B"/>
    <w:rsid w:val="008532F2"/>
    <w:rsid w:val="0085469E"/>
    <w:rsid w:val="00854938"/>
    <w:rsid w:val="008560F1"/>
    <w:rsid w:val="00857230"/>
    <w:rsid w:val="00861BDF"/>
    <w:rsid w:val="00862583"/>
    <w:rsid w:val="0086269C"/>
    <w:rsid w:val="00864620"/>
    <w:rsid w:val="008647A0"/>
    <w:rsid w:val="008730E9"/>
    <w:rsid w:val="00874B11"/>
    <w:rsid w:val="0087507D"/>
    <w:rsid w:val="00875822"/>
    <w:rsid w:val="00875AA9"/>
    <w:rsid w:val="00877F96"/>
    <w:rsid w:val="00882FFB"/>
    <w:rsid w:val="008837BB"/>
    <w:rsid w:val="00884629"/>
    <w:rsid w:val="0088607C"/>
    <w:rsid w:val="0088679C"/>
    <w:rsid w:val="00890D0E"/>
    <w:rsid w:val="008955C9"/>
    <w:rsid w:val="00895859"/>
    <w:rsid w:val="008A391A"/>
    <w:rsid w:val="008A4B11"/>
    <w:rsid w:val="008A4DFA"/>
    <w:rsid w:val="008A4FB4"/>
    <w:rsid w:val="008A560E"/>
    <w:rsid w:val="008B0C85"/>
    <w:rsid w:val="008B1892"/>
    <w:rsid w:val="008B2C8A"/>
    <w:rsid w:val="008B4B49"/>
    <w:rsid w:val="008B58AB"/>
    <w:rsid w:val="008B669B"/>
    <w:rsid w:val="008B70BD"/>
    <w:rsid w:val="008B790F"/>
    <w:rsid w:val="008C081E"/>
    <w:rsid w:val="008C1A0E"/>
    <w:rsid w:val="008C2361"/>
    <w:rsid w:val="008C2E40"/>
    <w:rsid w:val="008C3CA2"/>
    <w:rsid w:val="008C48F0"/>
    <w:rsid w:val="008C564A"/>
    <w:rsid w:val="008C6D3F"/>
    <w:rsid w:val="008D0160"/>
    <w:rsid w:val="008D1457"/>
    <w:rsid w:val="008D14B0"/>
    <w:rsid w:val="008D3096"/>
    <w:rsid w:val="008D385C"/>
    <w:rsid w:val="008D3BAA"/>
    <w:rsid w:val="008D46BA"/>
    <w:rsid w:val="008D599C"/>
    <w:rsid w:val="008D5F10"/>
    <w:rsid w:val="008D785C"/>
    <w:rsid w:val="008E0ED4"/>
    <w:rsid w:val="008E2B39"/>
    <w:rsid w:val="008E358D"/>
    <w:rsid w:val="008E4F27"/>
    <w:rsid w:val="008E56AF"/>
    <w:rsid w:val="008E596E"/>
    <w:rsid w:val="008E59F1"/>
    <w:rsid w:val="008F0F4A"/>
    <w:rsid w:val="008F10CD"/>
    <w:rsid w:val="008F1BED"/>
    <w:rsid w:val="008F1CAD"/>
    <w:rsid w:val="008F2B7E"/>
    <w:rsid w:val="008F3250"/>
    <w:rsid w:val="008F4880"/>
    <w:rsid w:val="008F54F3"/>
    <w:rsid w:val="008F7385"/>
    <w:rsid w:val="008F7402"/>
    <w:rsid w:val="009018FA"/>
    <w:rsid w:val="009019CF"/>
    <w:rsid w:val="00901DFA"/>
    <w:rsid w:val="009020C0"/>
    <w:rsid w:val="0090399F"/>
    <w:rsid w:val="00907DB6"/>
    <w:rsid w:val="00910913"/>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2A54"/>
    <w:rsid w:val="00994648"/>
    <w:rsid w:val="00997DEA"/>
    <w:rsid w:val="009A2A56"/>
    <w:rsid w:val="009A386F"/>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57C9"/>
    <w:rsid w:val="00A05804"/>
    <w:rsid w:val="00A05D64"/>
    <w:rsid w:val="00A1103F"/>
    <w:rsid w:val="00A122A7"/>
    <w:rsid w:val="00A1290A"/>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7FD7"/>
    <w:rsid w:val="00A62AC6"/>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91B"/>
    <w:rsid w:val="00AE4452"/>
    <w:rsid w:val="00AE5C75"/>
    <w:rsid w:val="00AF1C71"/>
    <w:rsid w:val="00AF2706"/>
    <w:rsid w:val="00AF3B7E"/>
    <w:rsid w:val="00AF44AA"/>
    <w:rsid w:val="00AF50D1"/>
    <w:rsid w:val="00B02523"/>
    <w:rsid w:val="00B0451A"/>
    <w:rsid w:val="00B04AEF"/>
    <w:rsid w:val="00B06C77"/>
    <w:rsid w:val="00B070E0"/>
    <w:rsid w:val="00B11725"/>
    <w:rsid w:val="00B13EF9"/>
    <w:rsid w:val="00B23AAD"/>
    <w:rsid w:val="00B23EEB"/>
    <w:rsid w:val="00B24FBE"/>
    <w:rsid w:val="00B26EF3"/>
    <w:rsid w:val="00B27BAF"/>
    <w:rsid w:val="00B27E68"/>
    <w:rsid w:val="00B3046D"/>
    <w:rsid w:val="00B30814"/>
    <w:rsid w:val="00B33667"/>
    <w:rsid w:val="00B36193"/>
    <w:rsid w:val="00B3668F"/>
    <w:rsid w:val="00B37E6C"/>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70473"/>
    <w:rsid w:val="00B7058C"/>
    <w:rsid w:val="00B71DC8"/>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877A3"/>
    <w:rsid w:val="00B91D3A"/>
    <w:rsid w:val="00B934BE"/>
    <w:rsid w:val="00B94036"/>
    <w:rsid w:val="00B947CE"/>
    <w:rsid w:val="00B94921"/>
    <w:rsid w:val="00B9588D"/>
    <w:rsid w:val="00B966C5"/>
    <w:rsid w:val="00B96790"/>
    <w:rsid w:val="00B96DF1"/>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961"/>
    <w:rsid w:val="00BC0B5D"/>
    <w:rsid w:val="00BC0CBE"/>
    <w:rsid w:val="00BC37F3"/>
    <w:rsid w:val="00BC52B0"/>
    <w:rsid w:val="00BC6CA8"/>
    <w:rsid w:val="00BC7474"/>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55B7"/>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CC5"/>
    <w:rsid w:val="00C17294"/>
    <w:rsid w:val="00C17EBC"/>
    <w:rsid w:val="00C20137"/>
    <w:rsid w:val="00C20F26"/>
    <w:rsid w:val="00C2149F"/>
    <w:rsid w:val="00C234BB"/>
    <w:rsid w:val="00C25282"/>
    <w:rsid w:val="00C26D60"/>
    <w:rsid w:val="00C37C5D"/>
    <w:rsid w:val="00C404F7"/>
    <w:rsid w:val="00C40808"/>
    <w:rsid w:val="00C41D1A"/>
    <w:rsid w:val="00C44222"/>
    <w:rsid w:val="00C4620A"/>
    <w:rsid w:val="00C46C0C"/>
    <w:rsid w:val="00C473DF"/>
    <w:rsid w:val="00C476B1"/>
    <w:rsid w:val="00C478AE"/>
    <w:rsid w:val="00C52280"/>
    <w:rsid w:val="00C52442"/>
    <w:rsid w:val="00C52C34"/>
    <w:rsid w:val="00C579DF"/>
    <w:rsid w:val="00C6084E"/>
    <w:rsid w:val="00C611B1"/>
    <w:rsid w:val="00C618A5"/>
    <w:rsid w:val="00C63AF9"/>
    <w:rsid w:val="00C66965"/>
    <w:rsid w:val="00C66FFF"/>
    <w:rsid w:val="00C67170"/>
    <w:rsid w:val="00C70C79"/>
    <w:rsid w:val="00C71FE2"/>
    <w:rsid w:val="00C725D6"/>
    <w:rsid w:val="00C73116"/>
    <w:rsid w:val="00C77252"/>
    <w:rsid w:val="00C801A3"/>
    <w:rsid w:val="00C812E4"/>
    <w:rsid w:val="00C81501"/>
    <w:rsid w:val="00C83EF0"/>
    <w:rsid w:val="00C84760"/>
    <w:rsid w:val="00C84DDD"/>
    <w:rsid w:val="00C859E1"/>
    <w:rsid w:val="00C8646B"/>
    <w:rsid w:val="00C92C61"/>
    <w:rsid w:val="00C941CF"/>
    <w:rsid w:val="00C94CE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654"/>
    <w:rsid w:val="00CE09AB"/>
    <w:rsid w:val="00CE1548"/>
    <w:rsid w:val="00CE2E9C"/>
    <w:rsid w:val="00CE5FBC"/>
    <w:rsid w:val="00CE6424"/>
    <w:rsid w:val="00CE73C3"/>
    <w:rsid w:val="00CE7961"/>
    <w:rsid w:val="00CF09D6"/>
    <w:rsid w:val="00CF3278"/>
    <w:rsid w:val="00CF33BD"/>
    <w:rsid w:val="00CF700C"/>
    <w:rsid w:val="00CF7F48"/>
    <w:rsid w:val="00D0051E"/>
    <w:rsid w:val="00D00B37"/>
    <w:rsid w:val="00D01200"/>
    <w:rsid w:val="00D02EB4"/>
    <w:rsid w:val="00D07847"/>
    <w:rsid w:val="00D10869"/>
    <w:rsid w:val="00D10F8C"/>
    <w:rsid w:val="00D132FE"/>
    <w:rsid w:val="00D2286D"/>
    <w:rsid w:val="00D23786"/>
    <w:rsid w:val="00D24375"/>
    <w:rsid w:val="00D257E7"/>
    <w:rsid w:val="00D268A9"/>
    <w:rsid w:val="00D276B3"/>
    <w:rsid w:val="00D30F28"/>
    <w:rsid w:val="00D313C3"/>
    <w:rsid w:val="00D31CDF"/>
    <w:rsid w:val="00D33E01"/>
    <w:rsid w:val="00D368B8"/>
    <w:rsid w:val="00D40DEF"/>
    <w:rsid w:val="00D40F36"/>
    <w:rsid w:val="00D41647"/>
    <w:rsid w:val="00D42048"/>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75674"/>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688"/>
    <w:rsid w:val="00DA6257"/>
    <w:rsid w:val="00DA7B42"/>
    <w:rsid w:val="00DB0186"/>
    <w:rsid w:val="00DB049F"/>
    <w:rsid w:val="00DB0DF4"/>
    <w:rsid w:val="00DB13F0"/>
    <w:rsid w:val="00DB1DE4"/>
    <w:rsid w:val="00DB2ECA"/>
    <w:rsid w:val="00DB538D"/>
    <w:rsid w:val="00DB636A"/>
    <w:rsid w:val="00DB76EE"/>
    <w:rsid w:val="00DB7C6C"/>
    <w:rsid w:val="00DC0B1D"/>
    <w:rsid w:val="00DC317B"/>
    <w:rsid w:val="00DD2143"/>
    <w:rsid w:val="00DD3E71"/>
    <w:rsid w:val="00DD48AE"/>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E005BB"/>
    <w:rsid w:val="00E03D1B"/>
    <w:rsid w:val="00E045E8"/>
    <w:rsid w:val="00E0562E"/>
    <w:rsid w:val="00E07452"/>
    <w:rsid w:val="00E1157E"/>
    <w:rsid w:val="00E15B90"/>
    <w:rsid w:val="00E20B36"/>
    <w:rsid w:val="00E23F86"/>
    <w:rsid w:val="00E2673C"/>
    <w:rsid w:val="00E27C03"/>
    <w:rsid w:val="00E3047B"/>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81FE8"/>
    <w:rsid w:val="00E8391D"/>
    <w:rsid w:val="00E84578"/>
    <w:rsid w:val="00E875B4"/>
    <w:rsid w:val="00E90886"/>
    <w:rsid w:val="00E91BD1"/>
    <w:rsid w:val="00E947C1"/>
    <w:rsid w:val="00E954D7"/>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4DA0"/>
    <w:rsid w:val="00ED57AB"/>
    <w:rsid w:val="00ED60E2"/>
    <w:rsid w:val="00ED71EF"/>
    <w:rsid w:val="00EE0107"/>
    <w:rsid w:val="00EE263F"/>
    <w:rsid w:val="00EE3ACE"/>
    <w:rsid w:val="00EE3D10"/>
    <w:rsid w:val="00EE3F65"/>
    <w:rsid w:val="00EE48AB"/>
    <w:rsid w:val="00EE785B"/>
    <w:rsid w:val="00EE79CE"/>
    <w:rsid w:val="00EE7DDC"/>
    <w:rsid w:val="00EF01BD"/>
    <w:rsid w:val="00EF079B"/>
    <w:rsid w:val="00EF2046"/>
    <w:rsid w:val="00EF2790"/>
    <w:rsid w:val="00EF4279"/>
    <w:rsid w:val="00EF6A8A"/>
    <w:rsid w:val="00F02706"/>
    <w:rsid w:val="00F0504B"/>
    <w:rsid w:val="00F06060"/>
    <w:rsid w:val="00F07266"/>
    <w:rsid w:val="00F11A19"/>
    <w:rsid w:val="00F120AB"/>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4063C"/>
    <w:rsid w:val="00F406F5"/>
    <w:rsid w:val="00F416D2"/>
    <w:rsid w:val="00F41B11"/>
    <w:rsid w:val="00F4460C"/>
    <w:rsid w:val="00F4496E"/>
    <w:rsid w:val="00F45BCB"/>
    <w:rsid w:val="00F46126"/>
    <w:rsid w:val="00F46633"/>
    <w:rsid w:val="00F47EAB"/>
    <w:rsid w:val="00F50D67"/>
    <w:rsid w:val="00F51814"/>
    <w:rsid w:val="00F51DD2"/>
    <w:rsid w:val="00F53EBB"/>
    <w:rsid w:val="00F54D58"/>
    <w:rsid w:val="00F56C6A"/>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2345"/>
    <w:rsid w:val="00F94E4E"/>
    <w:rsid w:val="00F9619D"/>
    <w:rsid w:val="00F96711"/>
    <w:rsid w:val="00F979FA"/>
    <w:rsid w:val="00F97DB9"/>
    <w:rsid w:val="00FA1101"/>
    <w:rsid w:val="00FA1C0F"/>
    <w:rsid w:val="00FA357C"/>
    <w:rsid w:val="00FA3855"/>
    <w:rsid w:val="00FA408E"/>
    <w:rsid w:val="00FA4360"/>
    <w:rsid w:val="00FA611D"/>
    <w:rsid w:val="00FB06A6"/>
    <w:rsid w:val="00FB2C00"/>
    <w:rsid w:val="00FB4D2C"/>
    <w:rsid w:val="00FB531A"/>
    <w:rsid w:val="00FB5DAE"/>
    <w:rsid w:val="00FB7722"/>
    <w:rsid w:val="00FB789E"/>
    <w:rsid w:val="00FB7FA8"/>
    <w:rsid w:val="00FC1289"/>
    <w:rsid w:val="00FC2C09"/>
    <w:rsid w:val="00FC333F"/>
    <w:rsid w:val="00FC39C8"/>
    <w:rsid w:val="00FC49D8"/>
    <w:rsid w:val="00FC62C3"/>
    <w:rsid w:val="00FD0E7B"/>
    <w:rsid w:val="00FD1144"/>
    <w:rsid w:val="00FD2453"/>
    <w:rsid w:val="00FD3E0A"/>
    <w:rsid w:val="00FD40D2"/>
    <w:rsid w:val="00FD6506"/>
    <w:rsid w:val="00FE103A"/>
    <w:rsid w:val="00FE5688"/>
    <w:rsid w:val="00FE75A7"/>
    <w:rsid w:val="00FE7F25"/>
    <w:rsid w:val="00FF061F"/>
    <w:rsid w:val="00FF1940"/>
    <w:rsid w:val="00FF1B38"/>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E40D5"/>
  <w15:docId w15:val="{77663EA5-2E84-4A9F-9260-9EDF334F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uiPriority w:val="34"/>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uiPriority w:val="34"/>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F4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6012-8D25-4AE6-B23F-CAC1BDDC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10239</Words>
  <Characters>61440</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2</cp:revision>
  <cp:lastPrinted>2020-01-30T12:34:00Z</cp:lastPrinted>
  <dcterms:created xsi:type="dcterms:W3CDTF">2020-11-16T14:16:00Z</dcterms:created>
  <dcterms:modified xsi:type="dcterms:W3CDTF">2020-11-16T14:16:00Z</dcterms:modified>
</cp:coreProperties>
</file>