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02" w:rsidRPr="001651EC" w:rsidRDefault="001651EC" w:rsidP="001651EC">
      <w:pPr>
        <w:rPr>
          <w:rFonts w:eastAsia="Calibri"/>
          <w:b/>
          <w:lang w:eastAsia="en-US"/>
        </w:rPr>
      </w:pPr>
      <w:r w:rsidRPr="00601F35">
        <w:rPr>
          <w:rFonts w:eastAsia="Calibri"/>
          <w:b/>
          <w:lang w:eastAsia="en-US"/>
        </w:rPr>
        <w:t>R</w:t>
      </w:r>
      <w:r w:rsidR="007F71AB">
        <w:rPr>
          <w:rFonts w:eastAsia="Calibri"/>
          <w:b/>
          <w:lang w:eastAsia="en-US"/>
        </w:rPr>
        <w:t>D</w:t>
      </w:r>
      <w:r w:rsidRPr="00601F35">
        <w:rPr>
          <w:rFonts w:eastAsia="Calibri"/>
          <w:b/>
          <w:lang w:eastAsia="en-US"/>
        </w:rPr>
        <w:t>.271</w:t>
      </w:r>
      <w:r w:rsidR="007F71AB">
        <w:rPr>
          <w:rFonts w:eastAsia="Calibri"/>
          <w:b/>
          <w:lang w:eastAsia="en-US"/>
        </w:rPr>
        <w:t>.9.1.2020</w:t>
      </w:r>
    </w:p>
    <w:p w:rsidR="00C04A02" w:rsidRPr="00C04A02" w:rsidRDefault="008532F2" w:rsidP="00C04A02">
      <w:pPr>
        <w:tabs>
          <w:tab w:val="center" w:pos="4536"/>
          <w:tab w:val="right" w:pos="9072"/>
        </w:tabs>
        <w:jc w:val="right"/>
        <w:rPr>
          <w:b/>
          <w:lang w:eastAsia="x-none"/>
        </w:rPr>
      </w:pPr>
      <w:proofErr w:type="spellStart"/>
      <w:r w:rsidRPr="00980B8B">
        <w:rPr>
          <w:b/>
          <w:lang w:eastAsia="x-none"/>
        </w:rPr>
        <w:t>Mszanowo</w:t>
      </w:r>
      <w:proofErr w:type="spellEnd"/>
      <w:r w:rsidRPr="00980B8B">
        <w:rPr>
          <w:b/>
          <w:lang w:eastAsia="x-none"/>
        </w:rPr>
        <w:t xml:space="preserve"> </w:t>
      </w:r>
      <w:r w:rsidR="007F71AB">
        <w:rPr>
          <w:b/>
          <w:lang w:eastAsia="x-none"/>
        </w:rPr>
        <w:t>09</w:t>
      </w:r>
      <w:r w:rsidRPr="00980B8B">
        <w:rPr>
          <w:b/>
          <w:lang w:eastAsia="x-none"/>
        </w:rPr>
        <w:t>.</w:t>
      </w:r>
      <w:r w:rsidR="007F71AB">
        <w:rPr>
          <w:b/>
          <w:lang w:eastAsia="x-none"/>
        </w:rPr>
        <w:t>07</w:t>
      </w:r>
      <w:r w:rsidR="00C04A02" w:rsidRPr="00980B8B">
        <w:rPr>
          <w:b/>
          <w:lang w:eastAsia="x-none"/>
        </w:rPr>
        <w:t>.20</w:t>
      </w:r>
      <w:r w:rsidR="007F71AB">
        <w:rPr>
          <w:b/>
          <w:lang w:eastAsia="x-none"/>
        </w:rPr>
        <w:t>20</w:t>
      </w:r>
      <w:r w:rsidR="00C04A02" w:rsidRPr="00980B8B">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0B6E02" w:rsidRPr="000B6E02">
        <w:rPr>
          <w:b/>
          <w:i/>
        </w:rPr>
        <w:t>Przebudow</w:t>
      </w:r>
      <w:r w:rsidR="00764733">
        <w:rPr>
          <w:b/>
          <w:i/>
        </w:rPr>
        <w:t xml:space="preserve">a drogi gminnej </w:t>
      </w:r>
      <w:r w:rsidR="007F71AB">
        <w:rPr>
          <w:b/>
          <w:i/>
        </w:rPr>
        <w:t>wewnętrznej w Tylicach (za świetlicą wiejską)</w:t>
      </w:r>
      <w:r w:rsidR="00764733">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 xml:space="preserve">Dokumentacja techniczna </w:t>
      </w:r>
      <w:r w:rsidR="00F119B5">
        <w:t xml:space="preserve">                          </w:t>
      </w:r>
      <w:r w:rsidRPr="00EF45C2">
        <w:t>– załącznik nr 7,</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F119B5" w:rsidRDefault="00F119B5" w:rsidP="00C04A02">
      <w:pPr>
        <w:suppressAutoHyphens/>
        <w:autoSpaceDE w:val="0"/>
        <w:jc w:val="both"/>
        <w:rPr>
          <w:b/>
          <w:i/>
          <w:iCs/>
          <w:lang w:eastAsia="ar-SA"/>
        </w:rPr>
      </w:pPr>
    </w:p>
    <w:p w:rsidR="00980B8B" w:rsidRDefault="00980B8B"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F119B5">
      <w:pPr>
        <w:numPr>
          <w:ilvl w:val="1"/>
          <w:numId w:val="2"/>
        </w:numPr>
        <w:tabs>
          <w:tab w:val="num" w:pos="360"/>
        </w:tabs>
        <w:suppressAutoHyphens/>
        <w:ind w:left="360" w:right="-289" w:hanging="357"/>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017B2A">
        <w:rPr>
          <w:color w:val="000000"/>
        </w:rPr>
        <w:t>9</w:t>
      </w:r>
      <w:r w:rsidRPr="00C04A02">
        <w:rPr>
          <w:color w:val="000000"/>
        </w:rPr>
        <w:t xml:space="preserve"> r. poz. 1</w:t>
      </w:r>
      <w:r w:rsidR="00017B2A">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2A57F0" w:rsidRDefault="00C772AA" w:rsidP="00F119B5">
      <w:pPr>
        <w:numPr>
          <w:ilvl w:val="1"/>
          <w:numId w:val="2"/>
        </w:numPr>
        <w:tabs>
          <w:tab w:val="num" w:pos="360"/>
        </w:tabs>
        <w:suppressAutoHyphens/>
        <w:ind w:left="360" w:right="-289" w:hanging="357"/>
        <w:jc w:val="both"/>
      </w:pPr>
      <w:r w:rsidRPr="00C772AA">
        <w:t xml:space="preserve">W zakresie nieuregulowanym w niniejszej specyfikacji istotnych warunków zamówienia, zastosowanie mają przepisy powszechnie obowiązującego prawa, w tym w szczególności </w:t>
      </w:r>
      <w:r w:rsidRPr="002A57F0">
        <w:t xml:space="preserve">ustawy </w:t>
      </w:r>
      <w:proofErr w:type="spellStart"/>
      <w:r w:rsidRPr="002A57F0">
        <w:t>Pzp</w:t>
      </w:r>
      <w:proofErr w:type="spellEnd"/>
      <w:r w:rsidRPr="002A57F0">
        <w:t>, rozporządzenia w sprawie dokumentów oraz ustawy Kodeks cywilny</w:t>
      </w:r>
      <w:r w:rsidR="00C04A02" w:rsidRPr="002A57F0">
        <w:t>.</w:t>
      </w:r>
    </w:p>
    <w:p w:rsidR="003340AC" w:rsidRPr="002A57F0" w:rsidRDefault="00C04A02" w:rsidP="00F119B5">
      <w:pPr>
        <w:numPr>
          <w:ilvl w:val="1"/>
          <w:numId w:val="2"/>
        </w:numPr>
        <w:tabs>
          <w:tab w:val="num" w:pos="360"/>
        </w:tabs>
        <w:suppressAutoHyphens/>
        <w:ind w:left="360" w:right="-289" w:hanging="357"/>
        <w:jc w:val="both"/>
      </w:pPr>
      <w:r w:rsidRPr="002A57F0">
        <w:t>Wartość zamówienia nie przekracza równowartości kwoty określonej w przepisach wykonawczych wydanych na podstawie art. 11 ust. 8 ustawy PZP.</w:t>
      </w:r>
    </w:p>
    <w:p w:rsidR="00C04A02" w:rsidRPr="002A57F0" w:rsidRDefault="00C04A02" w:rsidP="00F119B5">
      <w:pPr>
        <w:numPr>
          <w:ilvl w:val="1"/>
          <w:numId w:val="2"/>
        </w:numPr>
        <w:tabs>
          <w:tab w:val="num" w:pos="360"/>
        </w:tabs>
        <w:suppressAutoHyphens/>
        <w:ind w:left="360" w:right="-289" w:hanging="357"/>
        <w:jc w:val="both"/>
      </w:pPr>
      <w:r w:rsidRPr="002A57F0">
        <w:t>Miejsce publikacji ogłoszenia o przetargu:</w:t>
      </w:r>
      <w:r w:rsidR="00612257" w:rsidRPr="002A57F0">
        <w:t xml:space="preserve"> </w:t>
      </w:r>
    </w:p>
    <w:p w:rsidR="00C04A02" w:rsidRPr="002A57F0" w:rsidRDefault="00C04A02" w:rsidP="00F119B5">
      <w:pPr>
        <w:numPr>
          <w:ilvl w:val="0"/>
          <w:numId w:val="11"/>
        </w:numPr>
        <w:suppressAutoHyphens/>
        <w:ind w:right="-289" w:hanging="357"/>
        <w:jc w:val="both"/>
        <w:rPr>
          <w:b/>
        </w:rPr>
      </w:pPr>
      <w:r w:rsidRPr="002A57F0">
        <w:t>Biuletyn Zamówień Publicznych, numer ogłoszenia</w:t>
      </w:r>
      <w:r w:rsidR="00554DFF" w:rsidRPr="002A57F0">
        <w:t xml:space="preserve"> </w:t>
      </w:r>
      <w:r w:rsidR="009A3A7E" w:rsidRPr="002A57F0">
        <w:t>560258-N-2020 z dnia 2020-07-09 r.</w:t>
      </w:r>
    </w:p>
    <w:p w:rsidR="00C04A02" w:rsidRPr="002A57F0" w:rsidRDefault="00C04A02" w:rsidP="00F119B5">
      <w:pPr>
        <w:numPr>
          <w:ilvl w:val="0"/>
          <w:numId w:val="11"/>
        </w:numPr>
        <w:suppressAutoHyphens/>
        <w:ind w:right="-289" w:hanging="357"/>
        <w:jc w:val="both"/>
        <w:rPr>
          <w:b/>
        </w:rPr>
      </w:pPr>
      <w:r w:rsidRPr="002A57F0">
        <w:t xml:space="preserve">strona internetowa Zamawiającego – </w:t>
      </w:r>
      <w:hyperlink r:id="rId8" w:history="1">
        <w:r w:rsidRPr="002A57F0">
          <w:rPr>
            <w:color w:val="0070C0"/>
            <w:u w:val="single"/>
          </w:rPr>
          <w:t>www.bip.gminanml.pl</w:t>
        </w:r>
      </w:hyperlink>
      <w:r w:rsidRPr="002A57F0">
        <w:rPr>
          <w:color w:val="0070C0"/>
          <w:u w:val="single"/>
        </w:rPr>
        <w:t>.</w:t>
      </w:r>
    </w:p>
    <w:p w:rsidR="00C04A02" w:rsidRPr="002A57F0" w:rsidRDefault="00290528" w:rsidP="00F119B5">
      <w:pPr>
        <w:numPr>
          <w:ilvl w:val="0"/>
          <w:numId w:val="11"/>
        </w:numPr>
        <w:suppressAutoHyphens/>
        <w:ind w:right="-289" w:hanging="357"/>
        <w:jc w:val="both"/>
      </w:pPr>
      <w:r w:rsidRPr="002A57F0">
        <w:t>t</w:t>
      </w:r>
      <w:r w:rsidR="00C04A02" w:rsidRPr="002A57F0">
        <w:t>ablica ogłoszeń w miejscu publicznie dostępnym w siedzibie Zamawiającego.</w:t>
      </w:r>
    </w:p>
    <w:p w:rsidR="00C04A02" w:rsidRPr="002A57F0" w:rsidRDefault="00C04A02" w:rsidP="00C04A02">
      <w:pPr>
        <w:ind w:left="502" w:right="-289"/>
        <w:jc w:val="both"/>
        <w:rPr>
          <w:sz w:val="16"/>
          <w:szCs w:val="16"/>
        </w:rPr>
      </w:pPr>
    </w:p>
    <w:p w:rsidR="00C04A02" w:rsidRPr="002A57F0" w:rsidRDefault="00C04A02" w:rsidP="006778E3">
      <w:pPr>
        <w:numPr>
          <w:ilvl w:val="0"/>
          <w:numId w:val="7"/>
        </w:numPr>
        <w:tabs>
          <w:tab w:val="center" w:pos="4536"/>
          <w:tab w:val="right" w:pos="9072"/>
        </w:tabs>
        <w:suppressAutoHyphens/>
        <w:rPr>
          <w:b/>
          <w:i/>
          <w:u w:val="single"/>
          <w:lang w:val="x-none" w:eastAsia="x-none"/>
        </w:rPr>
      </w:pPr>
      <w:r w:rsidRPr="002A57F0">
        <w:rPr>
          <w:b/>
          <w:i/>
          <w:u w:val="single"/>
          <w:lang w:val="x-none" w:eastAsia="x-none"/>
        </w:rPr>
        <w:t>Opis przedmiotu zamówienia</w:t>
      </w:r>
    </w:p>
    <w:p w:rsidR="00C04A02" w:rsidRPr="002A57F0"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C860BE" w:rsidRPr="007678F8" w:rsidRDefault="00C860BE" w:rsidP="00C860BE">
      <w:pPr>
        <w:ind w:left="4301" w:right="-466" w:hanging="4301"/>
        <w:rPr>
          <w:b/>
          <w:highlight w:val="yellow"/>
        </w:rPr>
      </w:pPr>
      <w:r w:rsidRPr="00D951A3">
        <w:rPr>
          <w:b/>
        </w:rPr>
        <w:t xml:space="preserve">Główny przedmiot zamówienia: </w:t>
      </w:r>
      <w:r w:rsidRPr="007678F8">
        <w:rPr>
          <w:b/>
        </w:rPr>
        <w:t>452331</w:t>
      </w:r>
      <w:r>
        <w:rPr>
          <w:b/>
        </w:rPr>
        <w:t>20</w:t>
      </w:r>
      <w:r w:rsidRPr="007678F8">
        <w:rPr>
          <w:b/>
        </w:rPr>
        <w:t>-</w:t>
      </w:r>
      <w:r>
        <w:rPr>
          <w:b/>
        </w:rPr>
        <w:t>6</w:t>
      </w:r>
      <w:r w:rsidRPr="007678F8">
        <w:rPr>
          <w:b/>
        </w:rPr>
        <w:t xml:space="preserve"> –</w:t>
      </w:r>
      <w:r>
        <w:rPr>
          <w:b/>
        </w:rPr>
        <w:t xml:space="preserve"> </w:t>
      </w:r>
      <w:r w:rsidRPr="003340AC">
        <w:rPr>
          <w:b/>
        </w:rPr>
        <w:t>Roboty w zakresie budowy dróg</w:t>
      </w:r>
      <w:r w:rsidRPr="007678F8">
        <w:rPr>
          <w:b/>
        </w:rPr>
        <w:t>.</w:t>
      </w:r>
    </w:p>
    <w:p w:rsidR="00C772AA" w:rsidRDefault="00C860BE" w:rsidP="00C860BE">
      <w:pPr>
        <w:tabs>
          <w:tab w:val="center" w:pos="4536"/>
          <w:tab w:val="right" w:pos="9072"/>
        </w:tabs>
        <w:jc w:val="both"/>
        <w:rPr>
          <w:lang w:eastAsia="en-US"/>
        </w:rPr>
      </w:pPr>
      <w:r w:rsidRPr="00A5310C">
        <w:rPr>
          <w:lang w:eastAsia="en-US"/>
        </w:rPr>
        <w:t>45233222-1</w:t>
      </w:r>
      <w:r>
        <w:rPr>
          <w:lang w:eastAsia="en-US"/>
        </w:rPr>
        <w:t xml:space="preserve"> </w:t>
      </w:r>
      <w:r w:rsidRPr="00A5310C">
        <w:rPr>
          <w:lang w:eastAsia="en-US"/>
        </w:rPr>
        <w:t>– Roboty budowlane w zakresie układania chodników i asfaltowania</w:t>
      </w:r>
      <w:r w:rsidR="008446DB">
        <w:rPr>
          <w:lang w:eastAsia="en-US"/>
        </w:rPr>
        <w:t>,</w:t>
      </w:r>
    </w:p>
    <w:p w:rsidR="007E1F1F" w:rsidRDefault="007E1F1F" w:rsidP="00C860BE">
      <w:pPr>
        <w:tabs>
          <w:tab w:val="center" w:pos="4536"/>
          <w:tab w:val="right" w:pos="9072"/>
        </w:tabs>
        <w:jc w:val="both"/>
        <w:rPr>
          <w:lang w:eastAsia="en-US"/>
        </w:rPr>
      </w:pPr>
      <w:r>
        <w:rPr>
          <w:lang w:eastAsia="en-US"/>
        </w:rPr>
        <w:t>45255600-5 – Roboty w zakresie kładzenia rur w kanalizacji</w:t>
      </w:r>
    </w:p>
    <w:p w:rsidR="007E1F1F" w:rsidRPr="00DD5174" w:rsidRDefault="007E1F1F" w:rsidP="00C860BE">
      <w:pPr>
        <w:tabs>
          <w:tab w:val="center" w:pos="4536"/>
          <w:tab w:val="right" w:pos="9072"/>
        </w:tabs>
        <w:jc w:val="both"/>
        <w:rPr>
          <w:lang w:eastAsia="en-US"/>
        </w:rPr>
      </w:pPr>
      <w:r>
        <w:rPr>
          <w:lang w:eastAsia="en-US"/>
        </w:rPr>
        <w:t>44130000-0 – Studzienki kanalizacyjne</w:t>
      </w:r>
    </w:p>
    <w:p w:rsidR="00872775" w:rsidRDefault="00872775" w:rsidP="00B96BDD">
      <w:pPr>
        <w:tabs>
          <w:tab w:val="center" w:pos="4536"/>
          <w:tab w:val="right" w:pos="9072"/>
        </w:tabs>
        <w:jc w:val="both"/>
        <w:rPr>
          <w:lang w:eastAsia="en-US"/>
        </w:rPr>
      </w:pPr>
    </w:p>
    <w:p w:rsidR="00DA5938" w:rsidRPr="007F71AB" w:rsidRDefault="00443FF2" w:rsidP="007F71AB">
      <w:pPr>
        <w:numPr>
          <w:ilvl w:val="0"/>
          <w:numId w:val="45"/>
        </w:numPr>
        <w:tabs>
          <w:tab w:val="left" w:pos="-851"/>
        </w:tabs>
        <w:jc w:val="both"/>
        <w:rPr>
          <w:u w:val="single"/>
        </w:rPr>
      </w:pPr>
      <w:r>
        <w:rPr>
          <w:lang w:eastAsia="en-US"/>
        </w:rPr>
        <w:t xml:space="preserve">Przedmiotem zamówienia jest </w:t>
      </w:r>
      <w:r w:rsidR="00017B2A" w:rsidRPr="00813291">
        <w:rPr>
          <w:lang w:eastAsia="en-US"/>
        </w:rPr>
        <w:t>przebudowa d</w:t>
      </w:r>
      <w:r w:rsidR="00017B2A">
        <w:rPr>
          <w:lang w:eastAsia="en-US"/>
        </w:rPr>
        <w:t xml:space="preserve">rogi gminnej </w:t>
      </w:r>
      <w:r w:rsidR="007F71AB">
        <w:rPr>
          <w:lang w:eastAsia="en-US"/>
        </w:rPr>
        <w:t>wewnętrznej w Tylicach</w:t>
      </w:r>
      <w:r w:rsidR="00DD5174" w:rsidRPr="00DD5174">
        <w:rPr>
          <w:lang w:eastAsia="en-US"/>
        </w:rPr>
        <w:t xml:space="preserve"> </w:t>
      </w:r>
      <w:r w:rsidR="00017B2A">
        <w:rPr>
          <w:lang w:eastAsia="en-US"/>
        </w:rPr>
        <w:t>położonej</w:t>
      </w:r>
      <w:r w:rsidR="00DD5174">
        <w:rPr>
          <w:lang w:eastAsia="en-US"/>
        </w:rPr>
        <w:t xml:space="preserve"> </w:t>
      </w:r>
      <w:r>
        <w:rPr>
          <w:lang w:eastAsia="en-US"/>
        </w:rPr>
        <w:t>na terenie Gminy Nowe Miasto Lubawskie</w:t>
      </w:r>
      <w:r>
        <w:t>.</w:t>
      </w:r>
      <w:r>
        <w:rPr>
          <w:lang w:eastAsia="en-US"/>
        </w:rPr>
        <w:t xml:space="preserve"> </w:t>
      </w:r>
    </w:p>
    <w:p w:rsidR="007F71AB" w:rsidRDefault="007F71AB" w:rsidP="007F71AB">
      <w:pPr>
        <w:pStyle w:val="Akapitzlist"/>
        <w:spacing w:line="276" w:lineRule="auto"/>
        <w:ind w:left="720"/>
        <w:jc w:val="both"/>
        <w:rPr>
          <w:u w:val="single"/>
        </w:rPr>
      </w:pPr>
      <w:r w:rsidRPr="005135F0">
        <w:rPr>
          <w:u w:val="single"/>
        </w:rPr>
        <w:t xml:space="preserve">Zadanie jest podzielone na dwie części, </w:t>
      </w:r>
      <w:r>
        <w:rPr>
          <w:u w:val="single"/>
        </w:rPr>
        <w:t>dopuszcza się możliwość</w:t>
      </w:r>
      <w:r w:rsidRPr="005135F0">
        <w:rPr>
          <w:u w:val="single"/>
        </w:rPr>
        <w:t xml:space="preserve"> składania ofert częściowych.</w:t>
      </w:r>
    </w:p>
    <w:p w:rsidR="007F71AB" w:rsidRPr="00DA5938" w:rsidRDefault="007F71AB" w:rsidP="007F71AB">
      <w:pPr>
        <w:tabs>
          <w:tab w:val="left" w:pos="-851"/>
        </w:tabs>
        <w:ind w:left="360"/>
        <w:jc w:val="both"/>
        <w:rPr>
          <w:u w:val="single"/>
        </w:rPr>
      </w:pPr>
    </w:p>
    <w:p w:rsidR="00443FF2" w:rsidRPr="007F71AB" w:rsidRDefault="007444A9" w:rsidP="00DD5174">
      <w:pPr>
        <w:numPr>
          <w:ilvl w:val="0"/>
          <w:numId w:val="45"/>
        </w:numPr>
        <w:tabs>
          <w:tab w:val="left" w:pos="-851"/>
        </w:tabs>
        <w:jc w:val="both"/>
        <w:rPr>
          <w:b/>
          <w:lang w:eastAsia="en-US"/>
        </w:rPr>
      </w:pPr>
      <w:r w:rsidRPr="00394E72">
        <w:rPr>
          <w:b/>
          <w:color w:val="000000"/>
        </w:rPr>
        <w:t xml:space="preserve">Zakres przedmiotu zamówienia: </w:t>
      </w:r>
    </w:p>
    <w:p w:rsidR="007F71AB" w:rsidRPr="005135F0" w:rsidRDefault="007F71AB" w:rsidP="007F71AB">
      <w:pPr>
        <w:pStyle w:val="Akapitzlist"/>
        <w:spacing w:line="276" w:lineRule="auto"/>
        <w:ind w:left="720"/>
        <w:jc w:val="both"/>
        <w:rPr>
          <w:b/>
          <w:bCs/>
          <w:color w:val="000000"/>
          <w:u w:val="single"/>
        </w:rPr>
      </w:pPr>
      <w:r w:rsidRPr="006F054E">
        <w:rPr>
          <w:b/>
        </w:rPr>
        <w:t>I część „</w:t>
      </w:r>
      <w:r>
        <w:rPr>
          <w:b/>
        </w:rPr>
        <w:t>Przebudowa drogi gminnej wewnętrznej w Tylicach (za świetlicą wiejską)</w:t>
      </w:r>
      <w:r>
        <w:t xml:space="preserve">” </w:t>
      </w:r>
      <w:r>
        <w:rPr>
          <w:b/>
        </w:rPr>
        <w:t>branża kanalizacyjna</w:t>
      </w:r>
    </w:p>
    <w:p w:rsidR="007F71AB" w:rsidRDefault="007F71AB" w:rsidP="007F71AB">
      <w:pPr>
        <w:pStyle w:val="Akapitzlist"/>
      </w:pPr>
      <w:r>
        <w:t>Kanalizacja deszczowa</w:t>
      </w:r>
    </w:p>
    <w:p w:rsidR="007F71AB" w:rsidRDefault="007F71AB" w:rsidP="007F71AB">
      <w:pPr>
        <w:pStyle w:val="Akapitzlist"/>
      </w:pPr>
      <w:r>
        <w:t xml:space="preserve">- ułożenie kanalizacji deszczowej z rur z tworzywa o wytrzymałości SN 8 średnicy 200 m, z podłączeniem do wpustu, kanalizacji, studni wraz z próbą szczelności – 242 m </w:t>
      </w:r>
    </w:p>
    <w:p w:rsidR="007F71AB" w:rsidRDefault="007F71AB" w:rsidP="007F71AB">
      <w:pPr>
        <w:pStyle w:val="Akapitzlist"/>
      </w:pPr>
      <w:r>
        <w:t>- studzienki ściekowe z gotowych elementów o śr. 500 mm z pierścieniem odciążającym z osadnikiem, ustawione na płycie żelbetowej. Włazy D400 – 10 szt.</w:t>
      </w:r>
    </w:p>
    <w:p w:rsidR="007F71AB" w:rsidRDefault="007F71AB" w:rsidP="007F71AB">
      <w:pPr>
        <w:pStyle w:val="Akapitzlist"/>
      </w:pPr>
      <w:r>
        <w:lastRenderedPageBreak/>
        <w:t>- studnie rewizyjne z kręgów o śr. 1200 mm z pierścieniem odciążającym w gotowym wykopie, ustawione na płycie żelbetowej. Włazy D400 – 4 szt.</w:t>
      </w:r>
    </w:p>
    <w:p w:rsidR="007F71AB" w:rsidRDefault="007F71AB" w:rsidP="007F71AB">
      <w:pPr>
        <w:pStyle w:val="Akapitzlist"/>
      </w:pPr>
    </w:p>
    <w:p w:rsidR="007F71AB" w:rsidRPr="005135F0" w:rsidRDefault="007F71AB" w:rsidP="007F71AB">
      <w:pPr>
        <w:pStyle w:val="Akapitzlist"/>
        <w:spacing w:line="276" w:lineRule="auto"/>
        <w:ind w:left="720"/>
        <w:jc w:val="both"/>
        <w:rPr>
          <w:b/>
          <w:bCs/>
          <w:color w:val="000000"/>
          <w:u w:val="single"/>
        </w:rPr>
      </w:pPr>
      <w:r w:rsidRPr="006F054E">
        <w:rPr>
          <w:b/>
        </w:rPr>
        <w:t>II część</w:t>
      </w:r>
      <w:r w:rsidRPr="006F054E">
        <w:t xml:space="preserve"> „</w:t>
      </w:r>
      <w:r>
        <w:rPr>
          <w:b/>
        </w:rPr>
        <w:t>Przebudowa drogi gminnej wewnętrznej w Tylicach (za świetlicą wiejską)</w:t>
      </w:r>
      <w:r>
        <w:t xml:space="preserve">” </w:t>
      </w:r>
      <w:r>
        <w:rPr>
          <w:b/>
        </w:rPr>
        <w:t xml:space="preserve"> </w:t>
      </w:r>
      <w:r w:rsidRPr="005A107C">
        <w:rPr>
          <w:b/>
        </w:rPr>
        <w:t>branża drogowa</w:t>
      </w:r>
      <w:r>
        <w:t xml:space="preserve"> </w:t>
      </w:r>
    </w:p>
    <w:p w:rsidR="007F71AB" w:rsidRDefault="007F71AB" w:rsidP="007F71AB">
      <w:pPr>
        <w:pStyle w:val="Akapitzlist"/>
      </w:pPr>
      <w:r>
        <w:t>a) Roboty przygotowawcze, ziemne</w:t>
      </w:r>
    </w:p>
    <w:p w:rsidR="007F71AB" w:rsidRDefault="007F71AB" w:rsidP="007F71AB">
      <w:pPr>
        <w:pStyle w:val="Akapitzlist"/>
      </w:pPr>
      <w:r>
        <w:t>b) Jezdnia</w:t>
      </w:r>
    </w:p>
    <w:p w:rsidR="007F71AB" w:rsidRDefault="007F71AB" w:rsidP="007F71AB">
      <w:pPr>
        <w:pStyle w:val="Akapitzlist"/>
      </w:pPr>
      <w:r>
        <w:t>- warstwa z mieszanki związanej cementem C 1,5 / 2. Zagęszczenie mechaniczne. Grubość warstwy po zagęszczeniu 20 cm – 1148,4 m2</w:t>
      </w:r>
    </w:p>
    <w:p w:rsidR="007F71AB" w:rsidRDefault="007F71AB" w:rsidP="007F71AB">
      <w:pPr>
        <w:pStyle w:val="Akapitzlist"/>
      </w:pPr>
      <w:r>
        <w:t>- krawężniki betonowe 15x30 cm na podsypce piaskowej z wypełnieniem spoin piaskiem- regulacja wysokościowa  istniejących krawężników – 30 m</w:t>
      </w:r>
    </w:p>
    <w:p w:rsidR="007F71AB" w:rsidRDefault="007F71AB" w:rsidP="007F71AB">
      <w:pPr>
        <w:pStyle w:val="Akapitzlist"/>
      </w:pPr>
      <w:r>
        <w:t>- krawężniki betonowe najazdowe 15x22 cm na podsypce piaskowej z wypełnieniem spoin piaskiem – 450 m</w:t>
      </w:r>
    </w:p>
    <w:p w:rsidR="007F71AB" w:rsidRDefault="007F71AB" w:rsidP="007F71AB">
      <w:pPr>
        <w:pStyle w:val="Akapitzlist"/>
      </w:pPr>
      <w:r>
        <w:t>- ława pod krawężniki betonowa C12/15 z oporem – 38,4 m3</w:t>
      </w:r>
    </w:p>
    <w:p w:rsidR="007F71AB" w:rsidRDefault="007F71AB" w:rsidP="007F71AB">
      <w:pPr>
        <w:pStyle w:val="Akapitzlist"/>
      </w:pPr>
      <w:r>
        <w:t>- podbudowy z mieszanki związanej cementem C8/10. Grubość warstwy po zagęszczeniu 20 cm wraz z pielęgnacją - 1006 m2</w:t>
      </w:r>
    </w:p>
    <w:p w:rsidR="007F71AB" w:rsidRDefault="007F71AB" w:rsidP="007F71AB">
      <w:pPr>
        <w:pStyle w:val="Akapitzlist"/>
      </w:pPr>
      <w:r>
        <w:t>- nawierzchnia z kostki betonowej szarej grubość 8 cm układanej na podsypce cementowo-piaskowej 1:4 gr 4 cm, wraz z regulacją urządzeń-dotyczy nowej kostki którą należy zakupić, przywieźć i wbudować – 699 m2</w:t>
      </w:r>
    </w:p>
    <w:p w:rsidR="007F71AB" w:rsidRPr="005A11E7" w:rsidRDefault="007F71AB" w:rsidP="007F71AB">
      <w:pPr>
        <w:pStyle w:val="Akapitzlist"/>
        <w:rPr>
          <w:b/>
        </w:rPr>
      </w:pPr>
      <w:r>
        <w:t xml:space="preserve">- nawierzchnia z kostki betonowej szarej grubość 8 cm układanej na podsypce cementowo-piaskowej 1:4 gr 4 cm, wraz z regulacją urządzeń. </w:t>
      </w:r>
      <w:r w:rsidRPr="005A11E7">
        <w:rPr>
          <w:b/>
        </w:rPr>
        <w:t xml:space="preserve">Kostka zostanie przekazana przez Zamawiającego, do ceny należy doliczyć załadunek/rozładunek, transport na teren budowy. Odbiór kostki z </w:t>
      </w:r>
      <w:proofErr w:type="spellStart"/>
      <w:r w:rsidRPr="005A11E7">
        <w:rPr>
          <w:b/>
        </w:rPr>
        <w:t>Mszanowa</w:t>
      </w:r>
      <w:proofErr w:type="spellEnd"/>
      <w:r w:rsidRPr="005A11E7">
        <w:rPr>
          <w:b/>
        </w:rPr>
        <w:t xml:space="preserve"> (plac ZUK) – </w:t>
      </w:r>
      <w:r>
        <w:rPr>
          <w:b/>
        </w:rPr>
        <w:t>317</w:t>
      </w:r>
      <w:r w:rsidRPr="005A11E7">
        <w:rPr>
          <w:b/>
        </w:rPr>
        <w:t xml:space="preserve"> m2</w:t>
      </w:r>
    </w:p>
    <w:p w:rsidR="007F71AB" w:rsidRDefault="007F71AB" w:rsidP="007F71AB">
      <w:pPr>
        <w:pStyle w:val="Akapitzlist"/>
      </w:pPr>
      <w:r>
        <w:t>c) Zjazdy na posesję</w:t>
      </w:r>
    </w:p>
    <w:p w:rsidR="007F71AB" w:rsidRDefault="007F71AB" w:rsidP="007F71AB">
      <w:pPr>
        <w:pStyle w:val="Akapitzlist"/>
      </w:pPr>
      <w:r>
        <w:t>- warstwa z mieszanki związanej cementem C1,5 / 2. Zagęszczenie mechaniczne. Grubość warstwy po zagęszczeniu 20 cm.</w:t>
      </w:r>
    </w:p>
    <w:p w:rsidR="007F71AB" w:rsidRDefault="007F71AB" w:rsidP="007F71AB">
      <w:pPr>
        <w:pStyle w:val="Akapitzlist"/>
      </w:pPr>
      <w:r>
        <w:t>- obrzeża betonowe o wymiarach 8x30 cm na podsypce piaskowej z wypełnieniem spoin piaskiem – 90 m.</w:t>
      </w:r>
    </w:p>
    <w:p w:rsidR="007F71AB" w:rsidRDefault="007F71AB" w:rsidP="007F71AB">
      <w:pPr>
        <w:pStyle w:val="Akapitzlist"/>
      </w:pPr>
      <w:r>
        <w:t>- ława pod obrzeża betonowa C 12/15 z oporem – 5,4 m3</w:t>
      </w:r>
    </w:p>
    <w:p w:rsidR="007F71AB" w:rsidRDefault="007F71AB" w:rsidP="007F71AB">
      <w:pPr>
        <w:pStyle w:val="Akapitzlist"/>
      </w:pPr>
      <w:r>
        <w:t>- podbudowy z mieszanki związanej cementem C8/10. Grubość warstwy po zagęszczeniu 15 cm wraz z pielęgnacją – 90 m2</w:t>
      </w:r>
    </w:p>
    <w:p w:rsidR="007F71AB" w:rsidRPr="005A11E7" w:rsidRDefault="007F71AB" w:rsidP="007F71AB">
      <w:pPr>
        <w:pStyle w:val="Akapitzlist"/>
        <w:rPr>
          <w:b/>
        </w:rPr>
      </w:pPr>
      <w:r>
        <w:t xml:space="preserve">- nawierzchnia z kostki betonowej 100%kolor grubość 6 cm układanej na podsypce cementowo-piaskowej 1:4 gr 4 cm, wraz z regulacją urządzeń. </w:t>
      </w:r>
      <w:r w:rsidRPr="005A11E7">
        <w:rPr>
          <w:b/>
        </w:rPr>
        <w:t xml:space="preserve">Kostka zostanie przekazana przez Zamawiającego, do ceny należy doliczyć załadunek/rozładunek, transport na teren budowy. Odbiór kostki z </w:t>
      </w:r>
      <w:proofErr w:type="spellStart"/>
      <w:r w:rsidRPr="005A11E7">
        <w:rPr>
          <w:b/>
        </w:rPr>
        <w:t>Mszanowa</w:t>
      </w:r>
      <w:proofErr w:type="spellEnd"/>
      <w:r w:rsidRPr="005A11E7">
        <w:rPr>
          <w:b/>
        </w:rPr>
        <w:t xml:space="preserve"> (plac ZUK) – 90 m2 </w:t>
      </w:r>
    </w:p>
    <w:p w:rsidR="007F71AB" w:rsidRDefault="007F71AB" w:rsidP="007F71AB">
      <w:pPr>
        <w:pStyle w:val="Akapitzlist"/>
      </w:pPr>
      <w:r>
        <w:t>d) Wykończenia</w:t>
      </w:r>
    </w:p>
    <w:p w:rsidR="007F71AB" w:rsidRDefault="007F71AB" w:rsidP="007F71AB">
      <w:pPr>
        <w:pStyle w:val="Akapitzlist"/>
      </w:pPr>
      <w:r>
        <w:t>- regulacja istniejącej nawierzchni z kostki betonowej grubość 8 cm układanej na podsypce cementowo-piaskowej 1:4 gr. 4 cm, podbudowie betonowej C8/10 gr. 20 cm, wraz z regulacją urządzeń – 100 m2</w:t>
      </w:r>
    </w:p>
    <w:p w:rsidR="007F71AB" w:rsidRDefault="007F71AB" w:rsidP="007F71AB">
      <w:pPr>
        <w:pStyle w:val="Akapitzlist"/>
      </w:pPr>
      <w:r>
        <w:t>- regulacja bram wjazdowych – 2 szt.</w:t>
      </w:r>
    </w:p>
    <w:p w:rsidR="007F71AB" w:rsidRDefault="007F71AB" w:rsidP="007F71AB">
      <w:pPr>
        <w:pStyle w:val="Akapitzlist"/>
      </w:pPr>
      <w:r>
        <w:t>- plantowanie powierzchni gruntu rodzimego. Grunt kat. I-IV. Porządkowanie terenu wokół. Dowiezienie/wbudowanie gruntu w celu wyrównania do nowego poziomu nawierzchni – 500 m2</w:t>
      </w:r>
    </w:p>
    <w:p w:rsidR="007F71AB" w:rsidRDefault="007F71AB" w:rsidP="007F71AB">
      <w:pPr>
        <w:pStyle w:val="Akapitzlist"/>
      </w:pPr>
      <w:r>
        <w:t>- oznakowanie pionowe zgodnie z projektem. Przymocowanie tablic znaków drogowych, wraz z słupkami do znaków drogowych z rur stalowych o śr. 60 mm, wraz z rozbiórką istniejącego oznakowania – 1 szt.</w:t>
      </w:r>
    </w:p>
    <w:p w:rsidR="007F71AB" w:rsidRDefault="007F71AB" w:rsidP="007F71AB">
      <w:pPr>
        <w:pStyle w:val="Akapitzlist"/>
      </w:pPr>
    </w:p>
    <w:p w:rsidR="007F71AB" w:rsidRDefault="007F71AB" w:rsidP="007F71AB">
      <w:pPr>
        <w:pStyle w:val="Akapitzlist"/>
        <w:ind w:left="720"/>
        <w:jc w:val="both"/>
        <w:rPr>
          <w:lang w:eastAsia="en-US"/>
        </w:rPr>
      </w:pPr>
    </w:p>
    <w:p w:rsidR="007F71AB" w:rsidRDefault="007F71AB" w:rsidP="007F71AB">
      <w:pPr>
        <w:pStyle w:val="Akapitzlist"/>
        <w:ind w:left="720"/>
        <w:jc w:val="both"/>
        <w:rPr>
          <w:lang w:eastAsia="en-US"/>
        </w:rPr>
      </w:pPr>
    </w:p>
    <w:p w:rsidR="007F71AB" w:rsidRDefault="007F71AB" w:rsidP="007F71AB">
      <w:pPr>
        <w:pStyle w:val="Akapitzlist"/>
        <w:ind w:left="720"/>
        <w:jc w:val="both"/>
        <w:rPr>
          <w:lang w:eastAsia="en-US"/>
        </w:rPr>
      </w:pPr>
      <w:r>
        <w:rPr>
          <w:lang w:eastAsia="en-US"/>
        </w:rPr>
        <w:lastRenderedPageBreak/>
        <w:t xml:space="preserve">UWAGI DOTYCZĄCE ZAKRESU ZAMÓWIENIA: </w:t>
      </w:r>
    </w:p>
    <w:p w:rsidR="007F71AB" w:rsidRPr="00C01F95" w:rsidRDefault="007F71AB" w:rsidP="007F71AB">
      <w:pPr>
        <w:pStyle w:val="Akapitzlist"/>
        <w:ind w:left="720"/>
        <w:jc w:val="both"/>
        <w:rPr>
          <w:b/>
          <w:lang w:eastAsia="en-US"/>
        </w:rPr>
      </w:pPr>
      <w:r w:rsidRPr="00EF01FF">
        <w:rPr>
          <w:b/>
          <w:lang w:eastAsia="en-US"/>
        </w:rPr>
        <w:t xml:space="preserve"> - </w:t>
      </w:r>
      <w:r>
        <w:rPr>
          <w:b/>
          <w:lang w:eastAsia="en-US"/>
        </w:rPr>
        <w:t>Przedłożony projekt budowlany dokumentacja projektowa przewiduje wykonie zjazdów z kostki betonowej o grubości 8 cm. Przedmiar robót przewiduje wykonanie tych zjazdów z kostki betonowej o grubości 6 cm. Do wyceny należy uwzględnić grubość kostki zgodnie z przedmiarem robót, (dotyczy cz. II - branża drogowa)</w:t>
      </w:r>
    </w:p>
    <w:p w:rsidR="007F71AB" w:rsidRPr="00394E72" w:rsidRDefault="007F71AB" w:rsidP="007F71AB">
      <w:pPr>
        <w:tabs>
          <w:tab w:val="left" w:pos="-851"/>
        </w:tabs>
        <w:ind w:left="360"/>
        <w:jc w:val="both"/>
        <w:rPr>
          <w:b/>
          <w:lang w:eastAsia="en-US"/>
        </w:rPr>
      </w:pPr>
    </w:p>
    <w:p w:rsidR="00394E72" w:rsidRDefault="00394E72" w:rsidP="00394E72">
      <w:pPr>
        <w:pStyle w:val="Akapitzlist"/>
        <w:suppressAutoHyphens/>
        <w:spacing w:line="100" w:lineRule="atLeast"/>
        <w:ind w:left="360"/>
        <w:jc w:val="both"/>
        <w:rPr>
          <w:lang w:eastAsia="en-US"/>
        </w:rPr>
      </w:pPr>
      <w:r>
        <w:rPr>
          <w:lang w:eastAsia="en-US"/>
        </w:rPr>
        <w:t>Wykonanie robót przygotowawczych, w tym m.in.:</w:t>
      </w:r>
    </w:p>
    <w:p w:rsidR="00394E72" w:rsidRDefault="00394E72" w:rsidP="00394E72">
      <w:pPr>
        <w:ind w:left="708"/>
        <w:jc w:val="both"/>
        <w:rPr>
          <w:lang w:eastAsia="en-US"/>
        </w:rPr>
      </w:pPr>
    </w:p>
    <w:p w:rsidR="008549AD" w:rsidRDefault="008549AD" w:rsidP="008549AD">
      <w:pPr>
        <w:pStyle w:val="Akapitzlist"/>
        <w:numPr>
          <w:ilvl w:val="0"/>
          <w:numId w:val="45"/>
        </w:numPr>
        <w:suppressAutoHyphens/>
        <w:jc w:val="both"/>
        <w:rPr>
          <w:lang w:eastAsia="en-US"/>
        </w:rPr>
      </w:pPr>
      <w:r>
        <w:rPr>
          <w:lang w:eastAsia="en-US"/>
        </w:rPr>
        <w:t>Wykonawca bez dodatkowego wynagrodzenia zobowiązuje się do wykonania badań i prób, jak również do dokonania odkrywek i odwiertów w miejscach wskazanych przez Zamawiającego na każdym etapie realizowanych robót.</w:t>
      </w:r>
    </w:p>
    <w:p w:rsidR="00AE17E4" w:rsidRPr="00AE17E4" w:rsidRDefault="00AE17E4" w:rsidP="008549AD">
      <w:pPr>
        <w:pStyle w:val="Akapitzlist"/>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w:t>
      </w:r>
      <w:r w:rsidR="00643839">
        <w:t xml:space="preserve">, projektu stałej organizacji ruchu </w:t>
      </w:r>
      <w:r w:rsidRPr="00AE17E4">
        <w:t xml:space="preserve"> i przedmiaru robót</w:t>
      </w:r>
      <w:r w:rsidR="00FE1CA1">
        <w:t xml:space="preserve"> stanowi </w:t>
      </w:r>
      <w:r w:rsidR="00FE1CA1" w:rsidRPr="008549AD">
        <w:rPr>
          <w:b/>
        </w:rPr>
        <w:t>Załą</w:t>
      </w:r>
      <w:r w:rsidR="00643839" w:rsidRPr="008549AD">
        <w:rPr>
          <w:b/>
        </w:rPr>
        <w:t xml:space="preserve">cznik nr 7 do </w:t>
      </w:r>
      <w:r w:rsidR="00AF00E4" w:rsidRPr="008549AD">
        <w:rPr>
          <w:b/>
        </w:rPr>
        <w:t>SIWZ.</w:t>
      </w:r>
    </w:p>
    <w:p w:rsidR="00445DBF" w:rsidRPr="00CB6019" w:rsidRDefault="00445DBF" w:rsidP="008549AD">
      <w:pPr>
        <w:pStyle w:val="Akapitzlist"/>
        <w:numPr>
          <w:ilvl w:val="0"/>
          <w:numId w:val="45"/>
        </w:numPr>
        <w:tabs>
          <w:tab w:val="left" w:pos="-851"/>
        </w:tabs>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16156">
      <w:pPr>
        <w:numPr>
          <w:ilvl w:val="0"/>
          <w:numId w:val="54"/>
        </w:numPr>
        <w:tabs>
          <w:tab w:val="center" w:pos="4536"/>
          <w:tab w:val="right" w:pos="9072"/>
        </w:tabs>
        <w:jc w:val="both"/>
      </w:pPr>
      <w:r w:rsidRPr="00CB6019">
        <w:t>projekt budowlany,</w:t>
      </w:r>
    </w:p>
    <w:p w:rsidR="00445DBF" w:rsidRPr="00CB6019" w:rsidRDefault="00445DBF" w:rsidP="00116156">
      <w:pPr>
        <w:numPr>
          <w:ilvl w:val="0"/>
          <w:numId w:val="54"/>
        </w:numPr>
        <w:tabs>
          <w:tab w:val="center" w:pos="4536"/>
          <w:tab w:val="right" w:pos="9072"/>
        </w:tabs>
        <w:jc w:val="both"/>
      </w:pPr>
      <w:r w:rsidRPr="00CB6019">
        <w:t>szczegółowa specyfikacja techniczna wykonania i odbioru robót,</w:t>
      </w:r>
    </w:p>
    <w:p w:rsidR="00445DBF" w:rsidRPr="00CB6019" w:rsidRDefault="00445DBF" w:rsidP="00116156">
      <w:pPr>
        <w:numPr>
          <w:ilvl w:val="0"/>
          <w:numId w:val="54"/>
        </w:numPr>
        <w:tabs>
          <w:tab w:val="center" w:pos="4536"/>
          <w:tab w:val="right" w:pos="9072"/>
        </w:tabs>
        <w:jc w:val="both"/>
      </w:pPr>
      <w:r w:rsidRPr="00CB6019">
        <w:t>przedmiar robót.</w:t>
      </w:r>
    </w:p>
    <w:p w:rsidR="00445DBF" w:rsidRPr="00CB6019" w:rsidRDefault="00445DBF" w:rsidP="008549AD">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8549AD">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16156">
      <w:pPr>
        <w:numPr>
          <w:ilvl w:val="0"/>
          <w:numId w:val="55"/>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16156">
      <w:pPr>
        <w:numPr>
          <w:ilvl w:val="0"/>
          <w:numId w:val="55"/>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16156">
      <w:pPr>
        <w:numPr>
          <w:ilvl w:val="0"/>
          <w:numId w:val="55"/>
        </w:numPr>
        <w:autoSpaceDE w:val="0"/>
        <w:autoSpaceDN w:val="0"/>
        <w:adjustRightInd w:val="0"/>
        <w:jc w:val="both"/>
      </w:pPr>
      <w:r>
        <w:t xml:space="preserve">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t>
      </w:r>
      <w:r>
        <w:lastRenderedPageBreak/>
        <w:t>wysokość), kubatura, gęstość, kształt, kolorystyka, struktura, rodzaj materiału i komponentu.</w:t>
      </w:r>
    </w:p>
    <w:p w:rsidR="00CB6019" w:rsidRDefault="00CB6019" w:rsidP="00116156">
      <w:pPr>
        <w:numPr>
          <w:ilvl w:val="0"/>
          <w:numId w:val="55"/>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16156">
      <w:pPr>
        <w:numPr>
          <w:ilvl w:val="0"/>
          <w:numId w:val="55"/>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8549AD">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8549AD">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8549AD">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8549AD">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8549AD">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8549AD">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Pr="00A27C00" w:rsidRDefault="008B336D" w:rsidP="008549AD">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Wykonawca lub ewentualny podwykonawca zatrudniał na podstawie umowy o pracę osoby wykonujące </w:t>
      </w:r>
      <w:r>
        <w:t xml:space="preserve">wszystkie </w:t>
      </w:r>
      <w:r w:rsidRPr="00A27C00">
        <w:t>czynności</w:t>
      </w:r>
      <w:r>
        <w:t xml:space="preserve"> dla których nie są wymagane kwalifikacje, uprawnienia, 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8B336D" w:rsidRPr="00A27C00" w:rsidRDefault="008B336D" w:rsidP="008B336D">
      <w:pPr>
        <w:pStyle w:val="Akapitzlist"/>
        <w:numPr>
          <w:ilvl w:val="0"/>
          <w:numId w:val="48"/>
        </w:numPr>
        <w:tabs>
          <w:tab w:val="left" w:pos="-851"/>
        </w:tabs>
        <w:jc w:val="both"/>
      </w:pPr>
      <w:r w:rsidRPr="00A27C00">
        <w:t>wykonywaniem wszystkich prac przygotowawczych,</w:t>
      </w:r>
    </w:p>
    <w:p w:rsidR="008B336D" w:rsidRPr="00503018" w:rsidRDefault="008B336D" w:rsidP="008B336D">
      <w:pPr>
        <w:pStyle w:val="Akapitzlist"/>
        <w:numPr>
          <w:ilvl w:val="0"/>
          <w:numId w:val="48"/>
        </w:numPr>
        <w:tabs>
          <w:tab w:val="left" w:pos="-851"/>
        </w:tabs>
        <w:jc w:val="both"/>
      </w:pPr>
      <w:r w:rsidRPr="00A27C00">
        <w:t xml:space="preserve">wykonywaniem czynności związanych z obsługą sprzętu budowlanego wykorzystywanego na budowie w związku z realizacją przedmiotu zamówienia - koparki, walce, </w:t>
      </w:r>
      <w:r w:rsidRPr="00503018">
        <w:t>samochody samowyładowcze, zagęszczarki, przecinarki do betonu, itp.</w:t>
      </w:r>
    </w:p>
    <w:p w:rsidR="008B336D" w:rsidRPr="00503018" w:rsidRDefault="008B336D" w:rsidP="008B336D">
      <w:pPr>
        <w:pStyle w:val="Akapitzlist"/>
        <w:numPr>
          <w:ilvl w:val="0"/>
          <w:numId w:val="48"/>
        </w:numPr>
        <w:tabs>
          <w:tab w:val="left" w:pos="-851"/>
        </w:tabs>
        <w:jc w:val="both"/>
      </w:pPr>
      <w:r w:rsidRPr="00503018">
        <w:t>wykonaniem prac związanych z wykonaniem wykopów, podbudowy, posadowieniem krawężników, obrzeży</w:t>
      </w:r>
      <w:r w:rsidR="002A363A">
        <w:t>, umocowania skarp płytami ażurowymi</w:t>
      </w:r>
      <w:r w:rsidRPr="00503018">
        <w:t xml:space="preserve">. </w:t>
      </w:r>
    </w:p>
    <w:p w:rsidR="008B336D" w:rsidRPr="00503018" w:rsidRDefault="008B336D" w:rsidP="008B336D">
      <w:pPr>
        <w:pStyle w:val="Akapitzlist"/>
        <w:numPr>
          <w:ilvl w:val="0"/>
          <w:numId w:val="48"/>
        </w:numPr>
        <w:tabs>
          <w:tab w:val="left" w:pos="-851"/>
        </w:tabs>
        <w:jc w:val="both"/>
      </w:pPr>
      <w:r w:rsidRPr="00503018">
        <w:t xml:space="preserve">oraz pozostałe </w:t>
      </w:r>
      <w:r w:rsidRPr="000F3161">
        <w:rPr>
          <w:b/>
        </w:rPr>
        <w:t>roboty drogowe wykonywane zgodnie ze szczegółowymi specyfikacjami technicznymi</w:t>
      </w:r>
      <w:r w:rsidRPr="00503018">
        <w:t>, jeżeli wykonywanie tych czynności polega na wykonywaniu pracy w sposób określony w art. 22 § 1 ustawy z dnia 26 czerwca 1974 r. – Kodeks pracy.</w:t>
      </w:r>
    </w:p>
    <w:p w:rsidR="008B336D" w:rsidRPr="00503018" w:rsidRDefault="008B336D" w:rsidP="008549AD">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8549AD">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8549AD">
      <w:pPr>
        <w:numPr>
          <w:ilvl w:val="0"/>
          <w:numId w:val="45"/>
        </w:numPr>
        <w:jc w:val="both"/>
      </w:pPr>
      <w:r w:rsidRPr="00503018">
        <w:t xml:space="preserve">Wykonawca lub podwykonawca zatrudni osoby te na okres od rozpoczęcia do końca upływu terminu realizacji zamówienia; w przypadku rozwiązania stosunku pracy przez </w:t>
      </w:r>
      <w:r w:rsidRPr="00503018">
        <w:lastRenderedPageBreak/>
        <w:t>pracownika lub pracodawcę przez zakończeniem tego okresu, wykonawca będzie obowiązany do zatrudnienia na to miejsce inną osobę.</w:t>
      </w:r>
    </w:p>
    <w:p w:rsidR="000F3161" w:rsidRPr="00503018" w:rsidRDefault="008B336D" w:rsidP="00F119B5">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Załączniku nr 6</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8B336D">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8B336D">
      <w:pPr>
        <w:numPr>
          <w:ilvl w:val="0"/>
          <w:numId w:val="34"/>
        </w:numPr>
        <w:jc w:val="both"/>
      </w:pPr>
      <w:r w:rsidRPr="00503018">
        <w:t>sposób dokumentowania zatrudnienia osób, o których mowa w art. 29 ust. 3a ustawy PZP,</w:t>
      </w:r>
    </w:p>
    <w:p w:rsidR="00445DBF" w:rsidRPr="00503018" w:rsidRDefault="008B336D" w:rsidP="008B336D">
      <w:pPr>
        <w:numPr>
          <w:ilvl w:val="0"/>
          <w:numId w:val="34"/>
        </w:numPr>
        <w:jc w:val="both"/>
      </w:pPr>
      <w:r w:rsidRPr="00503018">
        <w:t>uprawnienia Zamawiającego w zakresie kontroli spełniania przez Wykonawcę wymagań, o których mowa w art. 29 ust. 3a ustawy PZP, oraz sankcje z tytułu niespełnienia tych wymagań</w:t>
      </w:r>
      <w:r w:rsidR="00445DBF" w:rsidRPr="00503018">
        <w:t>.</w:t>
      </w:r>
    </w:p>
    <w:p w:rsidR="00782DFB" w:rsidRDefault="00445DBF" w:rsidP="008549AD">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782DFB" w:rsidRDefault="00782DFB" w:rsidP="008549AD">
      <w:pPr>
        <w:numPr>
          <w:ilvl w:val="0"/>
          <w:numId w:val="45"/>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782DFB" w:rsidRDefault="00782DFB" w:rsidP="00813291">
      <w:pPr>
        <w:pStyle w:val="Akapitzlist"/>
        <w:numPr>
          <w:ilvl w:val="0"/>
          <w:numId w:val="70"/>
        </w:numPr>
        <w:tabs>
          <w:tab w:val="left" w:pos="720"/>
        </w:tabs>
        <w:suppressAutoHyphens/>
        <w:spacing w:line="276" w:lineRule="auto"/>
        <w:jc w:val="both"/>
      </w:pPr>
      <w:r>
        <w:t>żądania oświadczeń i dokumentów w zakresie potwierdzenia spełniania ww. wymogów i dokonywania ich oceny,</w:t>
      </w:r>
    </w:p>
    <w:p w:rsidR="00782DFB" w:rsidRDefault="00782DFB" w:rsidP="00C37C79">
      <w:pPr>
        <w:pStyle w:val="Akapitzlist"/>
        <w:numPr>
          <w:ilvl w:val="0"/>
          <w:numId w:val="70"/>
        </w:numPr>
        <w:tabs>
          <w:tab w:val="left" w:pos="720"/>
        </w:tabs>
        <w:suppressAutoHyphens/>
        <w:spacing w:line="276" w:lineRule="auto"/>
        <w:jc w:val="both"/>
      </w:pPr>
      <w:r>
        <w:t>żądania wyjaśnień w przypadku wątpliwości w zakresie spełniania ww. wymogów,</w:t>
      </w:r>
    </w:p>
    <w:p w:rsidR="00782DFB" w:rsidRPr="00503018" w:rsidRDefault="00782DFB" w:rsidP="00C37C79">
      <w:pPr>
        <w:pStyle w:val="Akapitzlist"/>
        <w:numPr>
          <w:ilvl w:val="0"/>
          <w:numId w:val="70"/>
        </w:numPr>
        <w:tabs>
          <w:tab w:val="left" w:pos="720"/>
        </w:tabs>
        <w:suppressAutoHyphens/>
        <w:spacing w:line="276" w:lineRule="auto"/>
        <w:jc w:val="both"/>
      </w:pPr>
      <w:r>
        <w:t>przeprowadzania kontroli na miejscu wykonywania świadczenia.</w:t>
      </w:r>
    </w:p>
    <w:p w:rsidR="00445DBF" w:rsidRDefault="00445DBF" w:rsidP="008549AD">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7F71AB" w:rsidRDefault="00C04A02" w:rsidP="008549AD">
      <w:pPr>
        <w:numPr>
          <w:ilvl w:val="0"/>
          <w:numId w:val="45"/>
        </w:numPr>
        <w:tabs>
          <w:tab w:val="left" w:pos="-851"/>
        </w:tabs>
        <w:spacing w:line="276" w:lineRule="auto"/>
        <w:jc w:val="both"/>
        <w:rPr>
          <w:lang w:eastAsia="en-US"/>
        </w:rPr>
      </w:pPr>
      <w:r w:rsidRPr="007F71AB">
        <w:rPr>
          <w:color w:val="000000"/>
        </w:rPr>
        <w:t xml:space="preserve">Zamawiający dopuszcza </w:t>
      </w:r>
      <w:r w:rsidR="00C579DF" w:rsidRPr="007F71AB">
        <w:rPr>
          <w:color w:val="000000"/>
        </w:rPr>
        <w:t>możliwoś</w:t>
      </w:r>
      <w:r w:rsidR="007F71AB" w:rsidRPr="007F71AB">
        <w:rPr>
          <w:color w:val="000000"/>
        </w:rPr>
        <w:t>ć</w:t>
      </w:r>
      <w:r w:rsidR="00C579DF" w:rsidRPr="007F71AB">
        <w:rPr>
          <w:color w:val="000000"/>
        </w:rPr>
        <w:t xml:space="preserve"> </w:t>
      </w:r>
      <w:r w:rsidRPr="007F71AB">
        <w:rPr>
          <w:color w:val="000000"/>
        </w:rPr>
        <w:t>składani</w:t>
      </w:r>
      <w:r w:rsidR="00C579DF" w:rsidRPr="007F71AB">
        <w:rPr>
          <w:color w:val="000000"/>
        </w:rPr>
        <w:t>a</w:t>
      </w:r>
      <w:r w:rsidRPr="007F71AB">
        <w:rPr>
          <w:color w:val="000000"/>
        </w:rPr>
        <w:t xml:space="preserve"> ofert częściowych.</w:t>
      </w:r>
    </w:p>
    <w:p w:rsidR="00C04A02" w:rsidRPr="00C04A02" w:rsidRDefault="00C04A02" w:rsidP="008549AD">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8549AD">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8549AD">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8549AD">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8549AD">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Default="00907DB6" w:rsidP="00A52749">
      <w:pPr>
        <w:tabs>
          <w:tab w:val="left" w:pos="284"/>
        </w:tabs>
        <w:spacing w:line="200" w:lineRule="atLeast"/>
        <w:jc w:val="both"/>
        <w:rPr>
          <w:b/>
        </w:rPr>
      </w:pPr>
      <w:r w:rsidRPr="00D7682F">
        <w:t xml:space="preserve">Zamawiający wymaga, aby roboty budowlane stanowiące przedmiot zamówienia zostały wykonane w </w:t>
      </w:r>
      <w:r w:rsidRPr="0084027D">
        <w:t>terminie</w:t>
      </w:r>
      <w:r w:rsidR="000F3E2E">
        <w:t>:</w:t>
      </w:r>
      <w:r w:rsidR="000F3161">
        <w:t xml:space="preserve"> </w:t>
      </w:r>
      <w:r w:rsidR="000F3161" w:rsidRPr="000F3161">
        <w:rPr>
          <w:b/>
        </w:rPr>
        <w:t xml:space="preserve">do dnia </w:t>
      </w:r>
      <w:r w:rsidR="007F71AB">
        <w:rPr>
          <w:b/>
        </w:rPr>
        <w:t>31</w:t>
      </w:r>
      <w:r w:rsidR="000F3161" w:rsidRPr="000F3161">
        <w:rPr>
          <w:b/>
        </w:rPr>
        <w:t xml:space="preserve"> </w:t>
      </w:r>
      <w:r w:rsidR="007F71AB">
        <w:rPr>
          <w:b/>
        </w:rPr>
        <w:t>sierpnia</w:t>
      </w:r>
      <w:r w:rsidR="000F3161" w:rsidRPr="000F3161">
        <w:rPr>
          <w:b/>
        </w:rPr>
        <w:t xml:space="preserve"> 2020 r.</w:t>
      </w:r>
      <w:r w:rsidR="007F71AB">
        <w:rPr>
          <w:b/>
        </w:rPr>
        <w:t xml:space="preserve"> </w:t>
      </w:r>
      <w:r w:rsidR="00611A81">
        <w:rPr>
          <w:b/>
        </w:rPr>
        <w:t>dla części  I – branży kanalizacyjnej</w:t>
      </w:r>
    </w:p>
    <w:p w:rsidR="00611A81" w:rsidRPr="000F3161" w:rsidRDefault="00611A81" w:rsidP="00A52749">
      <w:pPr>
        <w:tabs>
          <w:tab w:val="left" w:pos="284"/>
        </w:tabs>
        <w:spacing w:line="200" w:lineRule="atLeast"/>
        <w:jc w:val="both"/>
        <w:rPr>
          <w:b/>
        </w:rPr>
      </w:pPr>
      <w:r>
        <w:rPr>
          <w:b/>
        </w:rPr>
        <w:t>Do dnia 15 listopada 2020r. dla części II – branży drogowej</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bookmarkStart w:id="0" w:name="_Hlk46475459"/>
      <w:r w:rsidRPr="00DA0F25">
        <w:rPr>
          <w:b/>
        </w:rPr>
        <w:t>Zamawiający określa niżej wymieniony warunek w zakresie zdolności technicznej</w:t>
      </w:r>
      <w:r w:rsidRPr="00DA0F25">
        <w:t>:</w:t>
      </w:r>
    </w:p>
    <w:bookmarkEnd w:id="0"/>
    <w:p w:rsidR="00DA0F25" w:rsidRPr="00DA0F25" w:rsidRDefault="00DA0F25" w:rsidP="00DA0F25">
      <w:pPr>
        <w:suppressAutoHyphens/>
        <w:overflowPunct w:val="0"/>
        <w:autoSpaceDE w:val="0"/>
        <w:autoSpaceDN w:val="0"/>
        <w:adjustRightInd w:val="0"/>
        <w:ind w:left="2832"/>
        <w:jc w:val="both"/>
      </w:pPr>
    </w:p>
    <w:p w:rsidR="00B403C3" w:rsidRDefault="00DA0F25" w:rsidP="00B403C3">
      <w:pPr>
        <w:autoSpaceDE w:val="0"/>
        <w:autoSpaceDN w:val="0"/>
        <w:adjustRightInd w:val="0"/>
        <w:ind w:left="708"/>
        <w:jc w:val="both"/>
        <w:rPr>
          <w:b/>
          <w:i/>
        </w:rPr>
      </w:pPr>
      <w:bookmarkStart w:id="1" w:name="_Hlk46475449"/>
      <w:r w:rsidRPr="00DA0F25">
        <w:rPr>
          <w:rFonts w:eastAsiaTheme="minorHAnsi"/>
          <w:lang w:eastAsia="en-US"/>
        </w:rPr>
        <w:t>Zamawiający uzna warunek za spełnion</w:t>
      </w:r>
      <w:r w:rsidR="00B403C3">
        <w:rPr>
          <w:rFonts w:eastAsiaTheme="minorHAnsi"/>
          <w:lang w:eastAsia="en-US"/>
        </w:rPr>
        <w:t xml:space="preserve">y, jeżeli Wykonawca wykaże, że </w:t>
      </w:r>
      <w:r w:rsidRPr="00B403C3">
        <w:rPr>
          <w:rFonts w:eastAsiaTheme="minorHAnsi"/>
          <w:lang w:eastAsia="en-US"/>
        </w:rPr>
        <w:t xml:space="preserve">wykonał w okresie ostatnich pięciu lat przed upływem terminu składania ofert, a jeżeli okres prowadzenia działalności jest krótszy– w tym okresie, </w:t>
      </w:r>
      <w:r w:rsidRPr="00B403C3">
        <w:rPr>
          <w:rFonts w:eastAsiaTheme="minorHAnsi"/>
          <w:b/>
          <w:i/>
          <w:lang w:eastAsia="en-US"/>
        </w:rPr>
        <w:t>co najmniej jedną robotę budowlaną</w:t>
      </w:r>
      <w:r w:rsidRPr="00B403C3">
        <w:rPr>
          <w:rFonts w:eastAsiaTheme="minorHAnsi"/>
          <w:lang w:eastAsia="en-US"/>
        </w:rPr>
        <w:t xml:space="preserve"> (z załączeniem dowodów określających czy te roboty budowlane zostały wykonane należycie, w szczególności </w:t>
      </w:r>
      <w:r w:rsidRPr="003D30DD">
        <w:rPr>
          <w:rFonts w:eastAsiaTheme="minorHAnsi"/>
          <w:lang w:eastAsia="en-US"/>
        </w:rPr>
        <w:t xml:space="preserve">informacji o tym czy roboty zostały wykonane zgodnie z przepisami prawa budowlanego i prawidłowo ukończone) – </w:t>
      </w:r>
      <w:r w:rsidRPr="003D30DD">
        <w:rPr>
          <w:b/>
          <w:i/>
        </w:rPr>
        <w:t>polegające na budowie</w:t>
      </w:r>
      <w:r w:rsidR="007E06D8" w:rsidRPr="007E06D8">
        <w:t xml:space="preserve"> </w:t>
      </w:r>
      <w:r w:rsidR="007E06D8" w:rsidRPr="007E06D8">
        <w:rPr>
          <w:b/>
          <w:i/>
        </w:rPr>
        <w:t>lub przebudowie</w:t>
      </w:r>
      <w:r w:rsidRPr="003D30DD">
        <w:rPr>
          <w:b/>
          <w:i/>
        </w:rPr>
        <w:t xml:space="preserve"> </w:t>
      </w:r>
      <w:r w:rsidRPr="003D30DD">
        <w:rPr>
          <w:i/>
        </w:rPr>
        <w:t>[definicje zgodne z art.3 pkt 6</w:t>
      </w:r>
      <w:r w:rsidR="00782DFB">
        <w:rPr>
          <w:i/>
        </w:rPr>
        <w:t xml:space="preserve"> oraz 7a</w:t>
      </w:r>
      <w:r w:rsidRPr="003D30DD">
        <w:rPr>
          <w:i/>
        </w:rPr>
        <w:t>, ustawy Prawo budowlane (Dz. U. z 201</w:t>
      </w:r>
      <w:r w:rsidR="00782DFB">
        <w:rPr>
          <w:i/>
        </w:rPr>
        <w:t>9</w:t>
      </w:r>
      <w:r w:rsidRPr="003D30DD">
        <w:rPr>
          <w:i/>
        </w:rPr>
        <w:t xml:space="preserve"> r. poz.</w:t>
      </w:r>
      <w:r w:rsidR="00782DFB">
        <w:rPr>
          <w:i/>
        </w:rPr>
        <w:t>1</w:t>
      </w:r>
      <w:r w:rsidR="00813291">
        <w:rPr>
          <w:i/>
        </w:rPr>
        <w:t>186</w:t>
      </w:r>
      <w:r w:rsidR="0065218B">
        <w:rPr>
          <w:i/>
        </w:rPr>
        <w:t xml:space="preserve"> ze zm. </w:t>
      </w:r>
      <w:r w:rsidRPr="003D30DD">
        <w:rPr>
          <w:i/>
        </w:rPr>
        <w:t>)</w:t>
      </w:r>
      <w:r w:rsidR="002F109B" w:rsidRPr="003D30DD">
        <w:rPr>
          <w:i/>
        </w:rPr>
        <w:t xml:space="preserve"> </w:t>
      </w:r>
      <w:r w:rsidR="007E06D8" w:rsidRPr="007E06D8">
        <w:rPr>
          <w:b/>
          <w:i/>
        </w:rPr>
        <w:t>drogi o nawierzchni asfaltowej</w:t>
      </w:r>
      <w:r w:rsidR="002F109B" w:rsidRPr="003D30DD">
        <w:rPr>
          <w:i/>
        </w:rPr>
        <w:t xml:space="preserve"> o wartości nie mniejszej niż</w:t>
      </w:r>
      <w:r w:rsidR="00B403C3" w:rsidRPr="003D30DD">
        <w:rPr>
          <w:i/>
        </w:rPr>
        <w:t>:</w:t>
      </w:r>
      <w:r w:rsidR="00782DFB">
        <w:rPr>
          <w:i/>
        </w:rPr>
        <w:t xml:space="preserve"> </w:t>
      </w:r>
      <w:r w:rsidR="00782DFB" w:rsidRPr="0041411C">
        <w:rPr>
          <w:b/>
          <w:i/>
        </w:rPr>
        <w:t> </w:t>
      </w:r>
      <w:r w:rsidR="002A57F0">
        <w:rPr>
          <w:b/>
          <w:i/>
        </w:rPr>
        <w:t>60</w:t>
      </w:r>
      <w:r w:rsidR="00782DFB" w:rsidRPr="0041411C">
        <w:rPr>
          <w:b/>
          <w:i/>
        </w:rPr>
        <w:t xml:space="preserve"> 000,00 zł brutto ( słownie: </w:t>
      </w:r>
      <w:r w:rsidR="002A57F0">
        <w:rPr>
          <w:b/>
          <w:i/>
        </w:rPr>
        <w:t>sześćdziesiąt</w:t>
      </w:r>
      <w:r w:rsidR="00611A81">
        <w:rPr>
          <w:b/>
          <w:i/>
        </w:rPr>
        <w:t xml:space="preserve"> tysięcy</w:t>
      </w:r>
      <w:r w:rsidR="00782DFB" w:rsidRPr="0041411C">
        <w:rPr>
          <w:b/>
          <w:i/>
        </w:rPr>
        <w:t xml:space="preserve"> złotych 00/00</w:t>
      </w:r>
      <w:r w:rsidR="0041411C" w:rsidRPr="0041411C">
        <w:rPr>
          <w:b/>
          <w:i/>
        </w:rPr>
        <w:t>).</w:t>
      </w:r>
    </w:p>
    <w:bookmarkEnd w:id="1"/>
    <w:p w:rsidR="002A57F0" w:rsidRDefault="002A57F0" w:rsidP="00B403C3">
      <w:pPr>
        <w:autoSpaceDE w:val="0"/>
        <w:autoSpaceDN w:val="0"/>
        <w:adjustRightInd w:val="0"/>
        <w:ind w:left="708"/>
        <w:jc w:val="both"/>
        <w:rPr>
          <w:rFonts w:eastAsiaTheme="minorHAnsi"/>
          <w:b/>
          <w:lang w:eastAsia="en-US"/>
        </w:rPr>
      </w:pPr>
    </w:p>
    <w:p w:rsidR="002A57F0" w:rsidRDefault="002A57F0" w:rsidP="00B403C3">
      <w:pPr>
        <w:autoSpaceDE w:val="0"/>
        <w:autoSpaceDN w:val="0"/>
        <w:adjustRightInd w:val="0"/>
        <w:ind w:left="708"/>
        <w:jc w:val="both"/>
        <w:rPr>
          <w:rFonts w:eastAsiaTheme="minorHAnsi"/>
          <w:b/>
          <w:lang w:eastAsia="en-US"/>
        </w:rPr>
      </w:pPr>
      <w:r>
        <w:rPr>
          <w:rFonts w:eastAsiaTheme="minorHAnsi"/>
          <w:b/>
          <w:lang w:eastAsia="en-US"/>
        </w:rPr>
        <w:t xml:space="preserve">2.3.2 </w:t>
      </w:r>
    </w:p>
    <w:p w:rsidR="002A57F0" w:rsidRDefault="002A57F0" w:rsidP="00B403C3">
      <w:pPr>
        <w:autoSpaceDE w:val="0"/>
        <w:autoSpaceDN w:val="0"/>
        <w:adjustRightInd w:val="0"/>
        <w:ind w:left="708"/>
        <w:jc w:val="both"/>
        <w:rPr>
          <w:rFonts w:eastAsiaTheme="minorHAnsi"/>
          <w:b/>
          <w:lang w:eastAsia="en-US"/>
        </w:rPr>
      </w:pPr>
    </w:p>
    <w:p w:rsidR="002A57F0" w:rsidRDefault="002A57F0" w:rsidP="002A57F0">
      <w:pPr>
        <w:autoSpaceDE w:val="0"/>
        <w:autoSpaceDN w:val="0"/>
        <w:adjustRightInd w:val="0"/>
        <w:ind w:left="708"/>
        <w:jc w:val="both"/>
        <w:rPr>
          <w:b/>
          <w:i/>
        </w:rPr>
      </w:pPr>
      <w:r w:rsidRPr="00DA0F25">
        <w:rPr>
          <w:rFonts w:eastAsiaTheme="minorHAnsi"/>
          <w:lang w:eastAsia="en-US"/>
        </w:rPr>
        <w:t>Zamawiający uzna warunek za spełnion</w:t>
      </w:r>
      <w:r>
        <w:rPr>
          <w:rFonts w:eastAsiaTheme="minorHAnsi"/>
          <w:lang w:eastAsia="en-US"/>
        </w:rPr>
        <w:t xml:space="preserve">y, jeżeli Wykonawca wykaże, że </w:t>
      </w:r>
      <w:r w:rsidRPr="00B403C3">
        <w:rPr>
          <w:rFonts w:eastAsiaTheme="minorHAnsi"/>
          <w:lang w:eastAsia="en-US"/>
        </w:rPr>
        <w:t xml:space="preserve">wykonał w okresie ostatnich pięciu lat przed upływem terminu składania ofert, a jeżeli okres prowadzenia działalności jest krótszy– w tym okresie, </w:t>
      </w:r>
      <w:r w:rsidRPr="00B403C3">
        <w:rPr>
          <w:rFonts w:eastAsiaTheme="minorHAnsi"/>
          <w:b/>
          <w:i/>
          <w:lang w:eastAsia="en-US"/>
        </w:rPr>
        <w:t xml:space="preserve">co najmniej jedną robotę </w:t>
      </w:r>
      <w:proofErr w:type="spellStart"/>
      <w:r>
        <w:rPr>
          <w:rFonts w:eastAsiaTheme="minorHAnsi"/>
          <w:b/>
          <w:i/>
          <w:lang w:eastAsia="en-US"/>
        </w:rPr>
        <w:t>kanalizacynją</w:t>
      </w:r>
      <w:proofErr w:type="spellEnd"/>
      <w:r w:rsidRPr="00B403C3">
        <w:rPr>
          <w:rFonts w:eastAsiaTheme="minorHAnsi"/>
          <w:lang w:eastAsia="en-US"/>
        </w:rPr>
        <w:t xml:space="preserve"> (z załączeniem dowodów określających czy te roboty </w:t>
      </w:r>
      <w:r>
        <w:rPr>
          <w:rFonts w:eastAsiaTheme="minorHAnsi"/>
          <w:lang w:eastAsia="en-US"/>
        </w:rPr>
        <w:t>kanalizacyjne</w:t>
      </w:r>
      <w:r w:rsidRPr="00B403C3">
        <w:rPr>
          <w:rFonts w:eastAsiaTheme="minorHAnsi"/>
          <w:lang w:eastAsia="en-US"/>
        </w:rPr>
        <w:t xml:space="preserve"> zostały wykonane należycie, w szczególności </w:t>
      </w:r>
      <w:r w:rsidRPr="003D30DD">
        <w:rPr>
          <w:rFonts w:eastAsiaTheme="minorHAnsi"/>
          <w:lang w:eastAsia="en-US"/>
        </w:rPr>
        <w:t xml:space="preserve">informacji o tym czy roboty zostały wykonane zgodnie z przepisami prawa budowlanego i prawidłowo ukończone) – </w:t>
      </w:r>
      <w:r w:rsidRPr="003D30DD">
        <w:rPr>
          <w:b/>
          <w:i/>
        </w:rPr>
        <w:t>polegające na budowie</w:t>
      </w:r>
      <w:r w:rsidRPr="007E06D8">
        <w:t xml:space="preserve"> </w:t>
      </w:r>
      <w:r w:rsidRPr="007E06D8">
        <w:rPr>
          <w:b/>
          <w:i/>
        </w:rPr>
        <w:t>lub przebudowie</w:t>
      </w:r>
      <w:r w:rsidRPr="003D30DD">
        <w:rPr>
          <w:b/>
          <w:i/>
        </w:rPr>
        <w:t xml:space="preserve"> </w:t>
      </w:r>
      <w:r w:rsidRPr="003D30DD">
        <w:rPr>
          <w:i/>
        </w:rPr>
        <w:t>[definicje zgodne z art.3 pkt 6</w:t>
      </w:r>
      <w:r>
        <w:rPr>
          <w:i/>
        </w:rPr>
        <w:t xml:space="preserve"> oraz 7a</w:t>
      </w:r>
      <w:r w:rsidRPr="003D30DD">
        <w:rPr>
          <w:i/>
        </w:rPr>
        <w:t>, ustawy Prawo budowlane (Dz. U. z 201</w:t>
      </w:r>
      <w:r>
        <w:rPr>
          <w:i/>
        </w:rPr>
        <w:t>9</w:t>
      </w:r>
      <w:r w:rsidRPr="003D30DD">
        <w:rPr>
          <w:i/>
        </w:rPr>
        <w:t xml:space="preserve"> r. poz.</w:t>
      </w:r>
      <w:r>
        <w:rPr>
          <w:i/>
        </w:rPr>
        <w:t xml:space="preserve">1186 ze zm. </w:t>
      </w:r>
      <w:r w:rsidRPr="003D30DD">
        <w:rPr>
          <w:i/>
        </w:rPr>
        <w:t xml:space="preserve">) </w:t>
      </w:r>
      <w:r>
        <w:rPr>
          <w:b/>
          <w:i/>
        </w:rPr>
        <w:t>kanalizacji deszczowej</w:t>
      </w:r>
      <w:r w:rsidRPr="003D30DD">
        <w:rPr>
          <w:i/>
        </w:rPr>
        <w:t xml:space="preserve"> o wartości nie mniejszej niż:</w:t>
      </w:r>
      <w:r>
        <w:rPr>
          <w:i/>
        </w:rPr>
        <w:t xml:space="preserve"> </w:t>
      </w:r>
      <w:r w:rsidRPr="0041411C">
        <w:rPr>
          <w:b/>
          <w:i/>
        </w:rPr>
        <w:t> </w:t>
      </w:r>
      <w:r>
        <w:rPr>
          <w:b/>
          <w:i/>
        </w:rPr>
        <w:t>50</w:t>
      </w:r>
      <w:r w:rsidRPr="0041411C">
        <w:rPr>
          <w:b/>
          <w:i/>
        </w:rPr>
        <w:t xml:space="preserve"> 000,00 zł brutto ( słownie: </w:t>
      </w:r>
      <w:r>
        <w:rPr>
          <w:b/>
          <w:i/>
        </w:rPr>
        <w:t>pięćdziesiąt tysięcy</w:t>
      </w:r>
      <w:r w:rsidRPr="0041411C">
        <w:rPr>
          <w:b/>
          <w:i/>
        </w:rPr>
        <w:t xml:space="preserve"> złotych 00/00).</w:t>
      </w:r>
    </w:p>
    <w:p w:rsidR="002A57F0" w:rsidRPr="0041411C" w:rsidRDefault="002A57F0" w:rsidP="00B403C3">
      <w:pPr>
        <w:autoSpaceDE w:val="0"/>
        <w:autoSpaceDN w:val="0"/>
        <w:adjustRightInd w:val="0"/>
        <w:ind w:left="708"/>
        <w:jc w:val="both"/>
        <w:rPr>
          <w:rFonts w:eastAsiaTheme="minorHAnsi"/>
          <w:b/>
          <w:lang w:eastAsia="en-US"/>
        </w:rPr>
      </w:pPr>
    </w:p>
    <w:p w:rsidR="00DA0F25" w:rsidRDefault="00DA0F25" w:rsidP="00AC5AF8">
      <w:pPr>
        <w:pStyle w:val="Akapitzlist"/>
        <w:ind w:left="1451"/>
        <w:jc w:val="both"/>
        <w:rPr>
          <w:rFonts w:eastAsiaTheme="minorHAnsi"/>
          <w:lang w:eastAsia="en-US"/>
        </w:rPr>
      </w:pPr>
    </w:p>
    <w:p w:rsidR="00F119B5" w:rsidRPr="000B5569" w:rsidRDefault="00F119B5" w:rsidP="00AC5AF8">
      <w:pPr>
        <w:pStyle w:val="Akapitzlist"/>
        <w:ind w:left="1451"/>
        <w:jc w:val="both"/>
        <w:rPr>
          <w:rFonts w:eastAsiaTheme="minorHAnsi"/>
          <w:lang w:eastAsia="en-US"/>
        </w:rPr>
      </w:pPr>
    </w:p>
    <w:p w:rsidR="00660D05" w:rsidRDefault="00660D05" w:rsidP="00660D05">
      <w:pPr>
        <w:ind w:left="731"/>
        <w:jc w:val="both"/>
        <w:rPr>
          <w:b/>
          <w:lang w:eastAsia="en-US"/>
        </w:rPr>
      </w:pPr>
      <w:r w:rsidRPr="003D30DD">
        <w:rPr>
          <w:b/>
          <w:lang w:eastAsia="en-US"/>
        </w:rPr>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 xml:space="preserve">W przypadku gdy jakakolwiek wartość dotycząca ww. warunku wyrażona będzie w walucie obcej, Zamawiający przeliczy tę wartość na podstawie średniego kursu walut </w:t>
      </w:r>
      <w:r w:rsidRPr="00DA0F25">
        <w:lastRenderedPageBreak/>
        <w:t>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A0F25" w:rsidRPr="00DA0F25" w:rsidRDefault="00DA0F25" w:rsidP="00DA0F25">
      <w:pPr>
        <w:suppressAutoHyphens/>
        <w:overflowPunct w:val="0"/>
        <w:autoSpaceDE w:val="0"/>
        <w:autoSpaceDN w:val="0"/>
        <w:adjustRightInd w:val="0"/>
        <w:ind w:left="1800"/>
        <w:jc w:val="both"/>
      </w:pPr>
    </w:p>
    <w:p w:rsidR="008F1CAD" w:rsidRDefault="00DA0F25" w:rsidP="009E1891">
      <w:pPr>
        <w:ind w:left="708"/>
        <w:jc w:val="both"/>
        <w:rPr>
          <w:rFonts w:eastAsiaTheme="minorHAnsi"/>
          <w:lang w:eastAsia="en-US"/>
        </w:rPr>
      </w:pPr>
      <w:r w:rsidRPr="00DA0F25">
        <w:rPr>
          <w:rFonts w:eastAsiaTheme="minorHAnsi"/>
          <w:lang w:eastAsia="en-US"/>
        </w:rPr>
        <w:t>Zamawiając</w:t>
      </w:r>
      <w:r w:rsidR="00F51814">
        <w:rPr>
          <w:rFonts w:eastAsiaTheme="minorHAnsi"/>
          <w:lang w:eastAsia="en-US"/>
        </w:rPr>
        <w:t>y uzna warunek za spełniony, jeżeli</w:t>
      </w:r>
      <w:r w:rsidRPr="00DA0F25">
        <w:rPr>
          <w:rFonts w:eastAsiaTheme="minorHAnsi"/>
          <w:lang w:eastAsia="en-US"/>
        </w:rPr>
        <w:t xml:space="preserve"> Wykonawca</w:t>
      </w:r>
      <w:r w:rsidR="00F51814">
        <w:rPr>
          <w:rFonts w:eastAsiaTheme="minorHAnsi"/>
          <w:lang w:eastAsia="en-US"/>
        </w:rPr>
        <w:t xml:space="preserve"> wykaże, że</w:t>
      </w:r>
      <w:r w:rsidRPr="00DA0F25">
        <w:rPr>
          <w:rFonts w:eastAsiaTheme="minorHAnsi"/>
          <w:lang w:eastAsia="en-US"/>
        </w:rPr>
        <w:t xml:space="preserve"> dyspon</w:t>
      </w:r>
      <w:r w:rsidR="00F51814">
        <w:rPr>
          <w:rFonts w:eastAsiaTheme="minorHAnsi"/>
          <w:lang w:eastAsia="en-US"/>
        </w:rPr>
        <w:t xml:space="preserve">uje następującymi osobami, które będą uczestniczyły w wykonywaniu zamówienia, legitymującymi się </w:t>
      </w:r>
      <w:r w:rsidR="008F1CAD">
        <w:rPr>
          <w:rFonts w:eastAsiaTheme="minorHAnsi"/>
          <w:lang w:eastAsia="en-US"/>
        </w:rPr>
        <w:t>odpowiednimi kwalifikacjami zawodowymi, wykształceniem i doświadczeniem, niezbędnym do wykonania zamówienia:</w:t>
      </w:r>
    </w:p>
    <w:p w:rsidR="0041411C" w:rsidRDefault="0041411C" w:rsidP="009E1891">
      <w:pPr>
        <w:ind w:left="708"/>
        <w:jc w:val="both"/>
        <w:rPr>
          <w:rFonts w:eastAsiaTheme="minorHAnsi"/>
          <w:lang w:eastAsia="en-US"/>
        </w:rPr>
      </w:pPr>
    </w:p>
    <w:p w:rsidR="009E1891" w:rsidRDefault="0041411C" w:rsidP="009E1891">
      <w:pPr>
        <w:autoSpaceDE w:val="0"/>
        <w:autoSpaceDN w:val="0"/>
        <w:adjustRightInd w:val="0"/>
        <w:ind w:left="708"/>
        <w:jc w:val="both"/>
      </w:pPr>
      <w:r>
        <w:t xml:space="preserve">a) osobą na stanowisko </w:t>
      </w:r>
      <w:r>
        <w:rPr>
          <w:b/>
        </w:rPr>
        <w:t>kierownika budowy</w:t>
      </w:r>
      <w:r>
        <w:t xml:space="preserve"> posiadającą uprawnienia budowlane do </w:t>
      </w:r>
      <w:r w:rsidR="009E1891">
        <w:t xml:space="preserve"> </w:t>
      </w:r>
    </w:p>
    <w:p w:rsidR="00980B8B" w:rsidRDefault="009E1891" w:rsidP="00611A81">
      <w:pPr>
        <w:autoSpaceDE w:val="0"/>
        <w:autoSpaceDN w:val="0"/>
        <w:adjustRightInd w:val="0"/>
        <w:ind w:left="708"/>
        <w:jc w:val="both"/>
      </w:pPr>
      <w:r>
        <w:t xml:space="preserve">    </w:t>
      </w:r>
      <w:r w:rsidR="0041411C">
        <w:t>kierowania robotami budowlanymi w specjalności</w:t>
      </w:r>
      <w:r w:rsidR="00611A81">
        <w:t xml:space="preserve"> inżynieryjnej</w:t>
      </w:r>
      <w:r w:rsidR="0041411C">
        <w:t xml:space="preserve"> – </w:t>
      </w:r>
      <w:r w:rsidR="0041411C">
        <w:rPr>
          <w:b/>
          <w:i/>
        </w:rPr>
        <w:t xml:space="preserve">drogowej, </w:t>
      </w:r>
      <w:r w:rsidR="0041411C">
        <w:t>osoba ta musi</w:t>
      </w:r>
      <w:r>
        <w:t xml:space="preserve"> </w:t>
      </w:r>
      <w:r w:rsidR="0041411C">
        <w:t xml:space="preserve">należeć do właściwej Izby Inżynierów Budownictwa </w:t>
      </w:r>
      <w:r w:rsidR="0041411C" w:rsidRPr="00DA0F25">
        <w:rPr>
          <w:lang w:eastAsia="en-US"/>
        </w:rPr>
        <w:t>(</w:t>
      </w:r>
      <w:r w:rsidR="00980B8B">
        <w:rPr>
          <w:lang w:eastAsia="en-US"/>
        </w:rPr>
        <w:t xml:space="preserve"> </w:t>
      </w:r>
      <w:r w:rsidR="0041411C" w:rsidRPr="00DA0F25">
        <w:rPr>
          <w:lang w:eastAsia="en-US"/>
        </w:rPr>
        <w:t>i mieć aktu</w:t>
      </w:r>
      <w:r w:rsidR="0041411C">
        <w:rPr>
          <w:lang w:eastAsia="en-US"/>
        </w:rPr>
        <w:t xml:space="preserve">alne </w:t>
      </w:r>
      <w:r w:rsidR="00980B8B">
        <w:rPr>
          <w:lang w:eastAsia="en-US"/>
        </w:rPr>
        <w:t xml:space="preserve"> </w:t>
      </w:r>
    </w:p>
    <w:p w:rsidR="00980B8B" w:rsidRDefault="00980B8B" w:rsidP="00980B8B">
      <w:pPr>
        <w:autoSpaceDE w:val="0"/>
        <w:autoSpaceDN w:val="0"/>
        <w:adjustRightInd w:val="0"/>
        <w:ind w:left="708"/>
        <w:jc w:val="both"/>
      </w:pPr>
      <w:r>
        <w:rPr>
          <w:lang w:eastAsia="en-US"/>
        </w:rPr>
        <w:t xml:space="preserve">    zaświadczenie </w:t>
      </w:r>
      <w:r w:rsidR="0041411C">
        <w:rPr>
          <w:lang w:eastAsia="en-US"/>
        </w:rPr>
        <w:t>z tej izby )</w:t>
      </w:r>
      <w:r w:rsidR="0041411C">
        <w:t xml:space="preserve"> oraz posiadać </w:t>
      </w:r>
      <w:r w:rsidR="0041411C" w:rsidRPr="009E1891">
        <w:rPr>
          <w:b/>
          <w:i/>
        </w:rPr>
        <w:t>minimum trzyletnie doświadczenie</w:t>
      </w:r>
      <w:r w:rsidR="0041411C">
        <w:t xml:space="preserve"> w </w:t>
      </w:r>
    </w:p>
    <w:p w:rsidR="0041411C" w:rsidRDefault="00980B8B" w:rsidP="00980B8B">
      <w:pPr>
        <w:autoSpaceDE w:val="0"/>
        <w:autoSpaceDN w:val="0"/>
        <w:adjustRightInd w:val="0"/>
        <w:ind w:left="708"/>
        <w:jc w:val="both"/>
        <w:rPr>
          <w:lang w:eastAsia="en-US"/>
        </w:rPr>
      </w:pPr>
      <w:r>
        <w:t xml:space="preserve">    </w:t>
      </w:r>
      <w:r w:rsidR="0041411C">
        <w:t>kierowaniu robotami drogowymi</w:t>
      </w:r>
      <w:r w:rsidR="00611A81">
        <w:t xml:space="preserve"> ( warunek dotyczy wyłącznie części II – branży drogowej)</w:t>
      </w:r>
      <w:r w:rsidR="0041411C">
        <w:t xml:space="preserve">, </w:t>
      </w:r>
    </w:p>
    <w:p w:rsidR="0041411C" w:rsidRDefault="0041411C" w:rsidP="0041411C">
      <w:pPr>
        <w:autoSpaceDE w:val="0"/>
        <w:autoSpaceDN w:val="0"/>
        <w:adjustRightInd w:val="0"/>
        <w:ind w:left="708"/>
        <w:jc w:val="both"/>
        <w:rPr>
          <w:lang w:eastAsia="en-US"/>
        </w:rPr>
      </w:pPr>
    </w:p>
    <w:p w:rsidR="009E1891" w:rsidRDefault="0041411C" w:rsidP="0041411C">
      <w:pPr>
        <w:autoSpaceDE w:val="0"/>
        <w:autoSpaceDN w:val="0"/>
        <w:adjustRightInd w:val="0"/>
        <w:ind w:left="708"/>
        <w:jc w:val="both"/>
      </w:pPr>
      <w:r>
        <w:t xml:space="preserve">b) osobą na stanowisko </w:t>
      </w:r>
      <w:r>
        <w:rPr>
          <w:b/>
        </w:rPr>
        <w:t>kierownika robót</w:t>
      </w:r>
      <w:r>
        <w:t xml:space="preserve"> posiadającą uprawnienia budowlane do </w:t>
      </w:r>
      <w:r w:rsidR="009E1891">
        <w:t xml:space="preserve">  </w:t>
      </w:r>
    </w:p>
    <w:p w:rsidR="009E1891" w:rsidRDefault="009E1891" w:rsidP="0041411C">
      <w:pPr>
        <w:autoSpaceDE w:val="0"/>
        <w:autoSpaceDN w:val="0"/>
        <w:adjustRightInd w:val="0"/>
        <w:ind w:left="708"/>
        <w:jc w:val="both"/>
        <w:rPr>
          <w:b/>
        </w:rPr>
      </w:pPr>
      <w:r>
        <w:t xml:space="preserve">    </w:t>
      </w:r>
      <w:r w:rsidR="0041411C">
        <w:t xml:space="preserve">kierowania robotami budowlanymi w specjalności – </w:t>
      </w:r>
      <w:r w:rsidR="0041411C">
        <w:rPr>
          <w:b/>
        </w:rPr>
        <w:t xml:space="preserve">instalacyjnej w zakresie sieci, </w:t>
      </w:r>
      <w:r>
        <w:rPr>
          <w:b/>
        </w:rPr>
        <w:t xml:space="preserve">  </w:t>
      </w:r>
    </w:p>
    <w:p w:rsidR="009E1891" w:rsidRDefault="009E1891" w:rsidP="0041411C">
      <w:pPr>
        <w:autoSpaceDE w:val="0"/>
        <w:autoSpaceDN w:val="0"/>
        <w:adjustRightInd w:val="0"/>
        <w:ind w:left="708"/>
        <w:jc w:val="both"/>
        <w:rPr>
          <w:b/>
        </w:rPr>
      </w:pPr>
      <w:r>
        <w:rPr>
          <w:b/>
        </w:rPr>
        <w:t xml:space="preserve">    </w:t>
      </w:r>
      <w:r w:rsidR="0041411C">
        <w:rPr>
          <w:b/>
        </w:rPr>
        <w:t xml:space="preserve">instalacji i urządzeń cieplnych, wentylacyjnych, gazowych, wodociągowych i </w:t>
      </w:r>
      <w:r>
        <w:rPr>
          <w:b/>
        </w:rPr>
        <w:t xml:space="preserve">  </w:t>
      </w:r>
    </w:p>
    <w:p w:rsidR="009E1891" w:rsidRDefault="009E1891" w:rsidP="0041411C">
      <w:pPr>
        <w:autoSpaceDE w:val="0"/>
        <w:autoSpaceDN w:val="0"/>
        <w:adjustRightInd w:val="0"/>
        <w:ind w:left="708"/>
        <w:jc w:val="both"/>
      </w:pPr>
      <w:r>
        <w:rPr>
          <w:b/>
        </w:rPr>
        <w:t xml:space="preserve">    </w:t>
      </w:r>
      <w:r w:rsidR="0041411C">
        <w:rPr>
          <w:b/>
        </w:rPr>
        <w:t>kanalizacyjnych</w:t>
      </w:r>
      <w:r w:rsidR="0041411C">
        <w:rPr>
          <w:b/>
          <w:i/>
        </w:rPr>
        <w:t xml:space="preserve">, </w:t>
      </w:r>
      <w:r w:rsidR="0041411C">
        <w:t xml:space="preserve">osoba ta musi należeć do właściwej Izby Inżynierów </w:t>
      </w:r>
      <w:r>
        <w:t xml:space="preserve"> </w:t>
      </w:r>
    </w:p>
    <w:p w:rsidR="009E1891" w:rsidRDefault="009E1891" w:rsidP="0041411C">
      <w:pPr>
        <w:autoSpaceDE w:val="0"/>
        <w:autoSpaceDN w:val="0"/>
        <w:adjustRightInd w:val="0"/>
        <w:ind w:left="708"/>
        <w:jc w:val="both"/>
      </w:pPr>
      <w:r>
        <w:rPr>
          <w:b/>
        </w:rPr>
        <w:t xml:space="preserve">    </w:t>
      </w:r>
      <w:r w:rsidR="0041411C">
        <w:t xml:space="preserve">Budownictwa </w:t>
      </w:r>
      <w:r w:rsidR="0041411C" w:rsidRPr="00DA0F25">
        <w:rPr>
          <w:lang w:eastAsia="en-US"/>
        </w:rPr>
        <w:t>(i mieć aktu</w:t>
      </w:r>
      <w:r w:rsidR="0041411C">
        <w:rPr>
          <w:lang w:eastAsia="en-US"/>
        </w:rPr>
        <w:t xml:space="preserve">alne zaświadczenie z tej izby ) </w:t>
      </w:r>
      <w:r w:rsidR="0041411C">
        <w:t xml:space="preserve">oraz posiadać minimum </w:t>
      </w:r>
      <w:r>
        <w:t xml:space="preserve">  </w:t>
      </w:r>
    </w:p>
    <w:p w:rsidR="0041411C" w:rsidRPr="00DA0F25" w:rsidRDefault="009E1891" w:rsidP="0041411C">
      <w:pPr>
        <w:autoSpaceDE w:val="0"/>
        <w:autoSpaceDN w:val="0"/>
        <w:adjustRightInd w:val="0"/>
        <w:ind w:left="708"/>
        <w:jc w:val="both"/>
        <w:rPr>
          <w:lang w:eastAsia="en-US"/>
        </w:rPr>
      </w:pPr>
      <w:r>
        <w:t xml:space="preserve">    </w:t>
      </w:r>
      <w:r w:rsidR="0041411C">
        <w:t>trzyletnie doświadczenie w kierowaniu robotami drogowym</w:t>
      </w:r>
      <w:r w:rsidR="00611A81">
        <w:t xml:space="preserve"> (warunek dotyczy wyłącznie cz</w:t>
      </w:r>
      <w:r w:rsidR="00462761">
        <w:t>ęści I – branży kanalizacyjnej)</w:t>
      </w:r>
      <w:r w:rsidR="0041411C">
        <w:t>.</w:t>
      </w:r>
      <w:r w:rsidR="0041411C" w:rsidRPr="0041411C">
        <w:rPr>
          <w:lang w:eastAsia="en-US"/>
        </w:rPr>
        <w:t xml:space="preserve"> </w:t>
      </w:r>
    </w:p>
    <w:p w:rsidR="00B25C8E" w:rsidRPr="00DA0F25" w:rsidRDefault="00B25C8E" w:rsidP="00885264">
      <w:pPr>
        <w:autoSpaceDE w:val="0"/>
        <w:autoSpaceDN w:val="0"/>
        <w:adjustRightInd w:val="0"/>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Default="00FD0F07" w:rsidP="001278F0">
      <w:pPr>
        <w:autoSpaceDE w:val="0"/>
        <w:autoSpaceDN w:val="0"/>
        <w:adjustRightInd w:val="0"/>
        <w:jc w:val="both"/>
        <w:rPr>
          <w:sz w:val="16"/>
          <w:szCs w:val="16"/>
          <w:lang w:eastAsia="en-US"/>
        </w:rPr>
      </w:pPr>
    </w:p>
    <w:p w:rsidR="00675CB6" w:rsidRDefault="00DA0F25" w:rsidP="005D1222">
      <w:pPr>
        <w:pStyle w:val="Akapitzlist"/>
        <w:numPr>
          <w:ilvl w:val="0"/>
          <w:numId w:val="77"/>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885264">
        <w:rPr>
          <w:lang w:eastAsia="en-US"/>
        </w:rPr>
        <w:t>9</w:t>
      </w:r>
      <w:r w:rsidRPr="00DA0F25">
        <w:rPr>
          <w:lang w:eastAsia="en-US"/>
        </w:rPr>
        <w:t xml:space="preserve"> r. poz. </w:t>
      </w:r>
      <w:r w:rsidR="00885264">
        <w:rPr>
          <w:lang w:eastAsia="en-US"/>
        </w:rPr>
        <w:t>1815</w:t>
      </w:r>
      <w:r w:rsidR="0065218B">
        <w:rPr>
          <w:lang w:eastAsia="en-US"/>
        </w:rPr>
        <w:t xml:space="preserve"> ze zm.</w:t>
      </w:r>
      <w:r w:rsidR="00885264">
        <w:rPr>
          <w:lang w:eastAsia="en-US"/>
        </w:rPr>
        <w:t xml:space="preserve"> </w:t>
      </w:r>
      <w:r w:rsidRPr="00DA0F25">
        <w:rPr>
          <w:lang w:eastAsia="en-US"/>
        </w:rPr>
        <w:t xml:space="preserve">) oraz </w:t>
      </w:r>
      <w:r w:rsidR="00885264">
        <w:rPr>
          <w:lang w:eastAsia="en-US"/>
        </w:rPr>
        <w:t>innych aktach prawnych.</w:t>
      </w:r>
      <w:r w:rsidRPr="00DA0F25">
        <w:rPr>
          <w:lang w:eastAsia="en-US"/>
        </w:rPr>
        <w:t xml:space="preserve">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w:t>
      </w:r>
      <w:r w:rsidR="00813291">
        <w:rPr>
          <w:lang w:eastAsia="en-US"/>
        </w:rPr>
        <w:t>8</w:t>
      </w:r>
      <w:r w:rsidRPr="00DA0F25">
        <w:rPr>
          <w:lang w:eastAsia="en-US"/>
        </w:rPr>
        <w:t xml:space="preserve"> r., poz.</w:t>
      </w:r>
      <w:r w:rsidR="00813291">
        <w:rPr>
          <w:lang w:eastAsia="en-US"/>
        </w:rPr>
        <w:t xml:space="preserve"> 2272 </w:t>
      </w:r>
      <w:r w:rsidRPr="00DA0F25">
        <w:rPr>
          <w:lang w:eastAsia="en-US"/>
        </w:rPr>
        <w:t>z</w:t>
      </w:r>
      <w:r w:rsidR="00813291">
        <w:rPr>
          <w:lang w:eastAsia="en-US"/>
        </w:rPr>
        <w:t>e zm.</w:t>
      </w:r>
      <w:r w:rsidRPr="00DA0F25">
        <w:rPr>
          <w:lang w:eastAsia="en-US"/>
        </w:rPr>
        <w:t>)</w:t>
      </w:r>
      <w:r w:rsidR="00675CB6">
        <w:rPr>
          <w:lang w:eastAsia="en-US"/>
        </w:rPr>
        <w:t>.</w:t>
      </w:r>
    </w:p>
    <w:p w:rsidR="00EC0508" w:rsidRDefault="00EC0508"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C04A02" w:rsidRDefault="00675CB6" w:rsidP="005D1222">
      <w:pPr>
        <w:autoSpaceDE w:val="0"/>
        <w:autoSpaceDN w:val="0"/>
        <w:adjustRightInd w:val="0"/>
        <w:jc w:val="both"/>
        <w:rPr>
          <w:lang w:eastAsia="en-US"/>
        </w:rPr>
      </w:pPr>
      <w:r>
        <w:rPr>
          <w:lang w:eastAsia="en-US"/>
        </w:rPr>
        <w:t>marginalizowanych.</w:t>
      </w:r>
    </w:p>
    <w:p w:rsidR="009E61A2" w:rsidRDefault="009E61A2" w:rsidP="00C04A02">
      <w:pPr>
        <w:ind w:left="1080"/>
        <w:jc w:val="both"/>
      </w:pPr>
    </w:p>
    <w:p w:rsidR="009E61A2" w:rsidRPr="00C04A02" w:rsidRDefault="009E61A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lastRenderedPageBreak/>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w:t>
      </w:r>
      <w:r w:rsidR="009E61A2">
        <w:t xml:space="preserve"> oraz pkt 4</w:t>
      </w:r>
      <w:r w:rsidRPr="00C04A02">
        <w:t xml:space="preserve"> ustawy PZP, tj.:</w:t>
      </w:r>
    </w:p>
    <w:p w:rsidR="00C04A02" w:rsidRPr="00C04A02" w:rsidRDefault="00C04A02" w:rsidP="00C04A02">
      <w:pPr>
        <w:suppressAutoHyphens/>
        <w:overflowPunct w:val="0"/>
        <w:autoSpaceDE w:val="0"/>
        <w:autoSpaceDN w:val="0"/>
        <w:adjustRightInd w:val="0"/>
        <w:ind w:left="720"/>
        <w:jc w:val="both"/>
      </w:pPr>
    </w:p>
    <w:p w:rsidR="00F73411" w:rsidRPr="00F73411" w:rsidRDefault="00F73411" w:rsidP="00C37C79">
      <w:pPr>
        <w:pStyle w:val="Akapitzlist"/>
        <w:numPr>
          <w:ilvl w:val="0"/>
          <w:numId w:val="71"/>
        </w:numPr>
        <w:suppressAutoHyphens/>
        <w:overflowPunct w:val="0"/>
        <w:autoSpaceDE w:val="0"/>
        <w:autoSpaceDN w:val="0"/>
        <w:adjustRightInd w:val="0"/>
        <w:jc w:val="both"/>
        <w:rPr>
          <w:b/>
          <w:i/>
          <w:u w:val="single"/>
        </w:rPr>
      </w:pPr>
      <w:r w:rsidRPr="00F73411">
        <w:rPr>
          <w:i/>
          <w:u w:val="single"/>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F73411">
        <w:rPr>
          <w:i/>
          <w:u w:val="single"/>
        </w:rPr>
        <w:t>późn</w:t>
      </w:r>
      <w:proofErr w:type="spellEnd"/>
      <w:r w:rsidRPr="00F73411">
        <w:rPr>
          <w:i/>
          <w:u w:val="single"/>
        </w:rPr>
        <w:t>. zm.)</w:t>
      </w:r>
      <w:r w:rsidRPr="00F73411">
        <w:rPr>
          <w:b/>
          <w:i/>
          <w:u w:val="single"/>
        </w:rPr>
        <w:t xml:space="preserve"> - art. 24 ust. 5 pkt 1) ustawy </w:t>
      </w:r>
      <w:proofErr w:type="spellStart"/>
      <w:r w:rsidRPr="00F73411">
        <w:rPr>
          <w:b/>
          <w:i/>
          <w:u w:val="single"/>
        </w:rPr>
        <w:t>Pzp</w:t>
      </w:r>
      <w:proofErr w:type="spellEnd"/>
      <w:r w:rsidRPr="00F73411">
        <w:rPr>
          <w:b/>
          <w:i/>
          <w:u w:val="single"/>
        </w:rPr>
        <w:t>;</w:t>
      </w:r>
    </w:p>
    <w:p w:rsidR="00F73411" w:rsidRDefault="00F73411" w:rsidP="00F73411">
      <w:pPr>
        <w:pStyle w:val="Akapitzlist"/>
        <w:suppressAutoHyphens/>
        <w:overflowPunct w:val="0"/>
        <w:autoSpaceDE w:val="0"/>
        <w:autoSpaceDN w:val="0"/>
        <w:adjustRightInd w:val="0"/>
        <w:ind w:left="1080"/>
        <w:jc w:val="both"/>
        <w:rPr>
          <w:b/>
          <w:i/>
        </w:rPr>
      </w:pPr>
    </w:p>
    <w:p w:rsidR="00F73411" w:rsidRPr="00813291" w:rsidRDefault="00F73411" w:rsidP="00C37C79">
      <w:pPr>
        <w:pStyle w:val="Akapitzlist"/>
        <w:numPr>
          <w:ilvl w:val="0"/>
          <w:numId w:val="71"/>
        </w:numPr>
        <w:suppressAutoHyphens/>
        <w:overflowPunct w:val="0"/>
        <w:autoSpaceDE w:val="0"/>
        <w:autoSpaceDN w:val="0"/>
        <w:adjustRightInd w:val="0"/>
        <w:jc w:val="both"/>
        <w:rPr>
          <w:b/>
          <w:i/>
          <w:u w:val="single"/>
        </w:rPr>
      </w:pPr>
      <w:r>
        <w:rPr>
          <w:i/>
        </w:rPr>
        <w:t xml:space="preserve"> </w:t>
      </w:r>
      <w:r w:rsidRPr="00813291">
        <w:rPr>
          <w:i/>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813291">
        <w:rPr>
          <w:u w:val="single"/>
        </w:rPr>
        <w:t xml:space="preserve"> </w:t>
      </w:r>
      <w:r w:rsidRPr="00813291">
        <w:rPr>
          <w:b/>
          <w:bCs/>
          <w:u w:val="single"/>
        </w:rPr>
        <w:t xml:space="preserve">- art. 24 ust. 5 pkt 2) ustawy </w:t>
      </w:r>
      <w:proofErr w:type="spellStart"/>
      <w:r w:rsidRPr="00813291">
        <w:rPr>
          <w:b/>
          <w:bCs/>
          <w:u w:val="single"/>
        </w:rPr>
        <w:t>Pzp</w:t>
      </w:r>
      <w:proofErr w:type="spellEnd"/>
      <w:r w:rsidRPr="00813291">
        <w:rPr>
          <w:u w:val="single"/>
        </w:rPr>
        <w:t xml:space="preserve">; </w:t>
      </w:r>
    </w:p>
    <w:p w:rsidR="00F73411" w:rsidRPr="00813291" w:rsidRDefault="00F73411" w:rsidP="00F73411">
      <w:pPr>
        <w:pStyle w:val="Akapitzlist"/>
        <w:suppressAutoHyphens/>
        <w:overflowPunct w:val="0"/>
        <w:autoSpaceDE w:val="0"/>
        <w:autoSpaceDN w:val="0"/>
        <w:adjustRightInd w:val="0"/>
        <w:ind w:left="1080"/>
        <w:jc w:val="both"/>
        <w:rPr>
          <w:b/>
          <w:i/>
        </w:rPr>
      </w:pPr>
    </w:p>
    <w:p w:rsidR="00F73411" w:rsidRPr="00813291" w:rsidRDefault="00F73411" w:rsidP="00C37C79">
      <w:pPr>
        <w:pStyle w:val="Akapitzlist"/>
        <w:numPr>
          <w:ilvl w:val="0"/>
          <w:numId w:val="71"/>
        </w:numPr>
        <w:suppressAutoHyphens/>
        <w:overflowPunct w:val="0"/>
        <w:autoSpaceDE w:val="0"/>
        <w:autoSpaceDN w:val="0"/>
        <w:adjustRightInd w:val="0"/>
        <w:jc w:val="both"/>
        <w:rPr>
          <w:b/>
          <w:i/>
          <w:u w:val="single"/>
        </w:rPr>
      </w:pPr>
      <w:r w:rsidRPr="00813291">
        <w:rPr>
          <w:i/>
          <w:u w:val="single"/>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13291">
        <w:rPr>
          <w:i/>
          <w:u w:val="single"/>
        </w:rPr>
        <w:t>Pzp</w:t>
      </w:r>
      <w:proofErr w:type="spellEnd"/>
      <w:r w:rsidRPr="00813291">
        <w:rPr>
          <w:i/>
          <w:u w:val="single"/>
        </w:rPr>
        <w:t>, co doprowadziło do rozwiązania umowy lub zasądzenia odszkodowania</w:t>
      </w:r>
      <w:r w:rsidRPr="00813291">
        <w:rPr>
          <w:u w:val="single"/>
        </w:rPr>
        <w:t xml:space="preserve"> </w:t>
      </w:r>
      <w:r w:rsidRPr="00813291">
        <w:rPr>
          <w:b/>
          <w:bCs/>
          <w:u w:val="single"/>
        </w:rPr>
        <w:t xml:space="preserve">- art. 24 ust. 5 pkt 4) ustawy </w:t>
      </w:r>
      <w:proofErr w:type="spellStart"/>
      <w:r w:rsidRPr="00813291">
        <w:rPr>
          <w:b/>
          <w:bCs/>
          <w:u w:val="single"/>
        </w:rPr>
        <w:t>Pzp</w:t>
      </w:r>
      <w:proofErr w:type="spellEnd"/>
      <w:r w:rsidRPr="00813291">
        <w:rPr>
          <w:b/>
          <w:bCs/>
          <w:u w:val="single"/>
        </w:rPr>
        <w:t xml:space="preserve"> </w:t>
      </w:r>
    </w:p>
    <w:p w:rsidR="009E61A2" w:rsidRPr="00C04A02" w:rsidRDefault="009E61A2" w:rsidP="00F73411">
      <w:pPr>
        <w:suppressAutoHyphens/>
        <w:overflowPunct w:val="0"/>
        <w:autoSpaceDE w:val="0"/>
        <w:autoSpaceDN w:val="0"/>
        <w:adjustRightInd w:val="0"/>
        <w:jc w:val="both"/>
        <w:rPr>
          <w:b/>
          <w:i/>
        </w:rPr>
      </w:pPr>
    </w:p>
    <w:p w:rsidR="00C04A02" w:rsidRPr="00532D01" w:rsidRDefault="00C04A02" w:rsidP="00C04A02">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9"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F73411">
        <w:t>9</w:t>
      </w:r>
      <w:r w:rsidRPr="00C04A02">
        <w:t xml:space="preserve"> r. poz.</w:t>
      </w:r>
      <w:r w:rsidR="00813291">
        <w:t>369</w:t>
      </w:r>
      <w:r w:rsidR="00F73411">
        <w:t xml:space="preserve"> ze zm.</w:t>
      </w:r>
      <w:r w:rsidRPr="00C04A02">
        <w:t xml:space="preserve">), o której mowa w art. 24 ust. 1 pkt 23 ustawy PZP. </w:t>
      </w:r>
      <w:r w:rsidRPr="00C04A02">
        <w:rPr>
          <w:b/>
          <w:i/>
        </w:rPr>
        <w:t xml:space="preserve">Wzór oświadczenia o przynależności lub braku przynależności do tej samej grupy kapitałowej stanowi załącznik nr </w:t>
      </w:r>
      <w:r w:rsidR="00F73411">
        <w:rPr>
          <w:b/>
          <w:i/>
        </w:rPr>
        <w:t>5</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C04A02">
        <w:lastRenderedPageBreak/>
        <w:t>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w:t>
      </w:r>
      <w:r w:rsidR="00813291">
        <w:t>6</w:t>
      </w:r>
      <w:r w:rsidRPr="00C04A02">
        <w:t xml:space="preserve"> r. poz. </w:t>
      </w:r>
      <w:r w:rsidR="00813291">
        <w:t>1126 ze zm. )</w:t>
      </w:r>
      <w:r w:rsidRPr="00C04A02">
        <w:t xml:space="preserve">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BD32C5" w:rsidRPr="00C04A02" w:rsidRDefault="00BD32C5" w:rsidP="00BD32C5">
      <w:pPr>
        <w:suppressAutoHyphens/>
        <w:ind w:left="720"/>
        <w:jc w:val="both"/>
      </w:pPr>
    </w:p>
    <w:p w:rsidR="00C04A02"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BD32C5" w:rsidRDefault="00BD32C5" w:rsidP="00BD32C5">
      <w:pPr>
        <w:pStyle w:val="Akapitzlist"/>
        <w:rPr>
          <w:b/>
        </w:rPr>
      </w:pPr>
    </w:p>
    <w:p w:rsidR="00BD32C5" w:rsidRPr="00B96DF1" w:rsidRDefault="00BD32C5" w:rsidP="00BD32C5">
      <w:pPr>
        <w:suppressAutoHyphens/>
        <w:ind w:left="720"/>
        <w:jc w:val="both"/>
        <w:rPr>
          <w:b/>
        </w:rPr>
      </w:pPr>
    </w:p>
    <w:p w:rsid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BD32C5" w:rsidRPr="00C04A02" w:rsidRDefault="00BD32C5" w:rsidP="00BD32C5">
      <w:pPr>
        <w:suppressAutoHyphens/>
        <w:ind w:left="720"/>
        <w:jc w:val="both"/>
      </w:pPr>
    </w:p>
    <w:p w:rsidR="00BD32C5" w:rsidRPr="0065218B" w:rsidRDefault="00C04A02" w:rsidP="0065218B">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BD32C5" w:rsidRPr="00B96DF1" w:rsidRDefault="00BD32C5" w:rsidP="00BD32C5">
      <w:pPr>
        <w:suppressAutoHyphens/>
        <w:ind w:left="720"/>
        <w:jc w:val="both"/>
        <w:rPr>
          <w:b/>
        </w:rPr>
      </w:pPr>
    </w:p>
    <w:p w:rsid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BD32C5" w:rsidRPr="00C04A02" w:rsidRDefault="00BD32C5" w:rsidP="00BD32C5">
      <w:pPr>
        <w:suppressAutoHyphens/>
        <w:ind w:left="720"/>
        <w:jc w:val="both"/>
      </w:pPr>
    </w:p>
    <w:p w:rsid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BD32C5" w:rsidRPr="00C04A02" w:rsidRDefault="00BD32C5" w:rsidP="00BD32C5">
      <w:pPr>
        <w:suppressAutoHyphens/>
        <w:jc w:val="both"/>
      </w:pP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BD32C5" w:rsidRPr="00C04A02" w:rsidRDefault="00BD32C5" w:rsidP="00BD32C5">
      <w:pPr>
        <w:suppressAutoHyphens/>
        <w:ind w:left="1080"/>
        <w:jc w:val="both"/>
      </w:pPr>
    </w:p>
    <w:p w:rsid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BD32C5" w:rsidRPr="00C04A02" w:rsidRDefault="00BD32C5" w:rsidP="00BD32C5">
      <w:pPr>
        <w:suppressAutoHyphens/>
        <w:ind w:left="720"/>
        <w:jc w:val="both"/>
      </w:pP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xml:space="preserve">, </w:t>
      </w:r>
      <w:r w:rsidRPr="00C04A02">
        <w:lastRenderedPageBreak/>
        <w:t>aktualnych na dzień złożenia następujących oświadczeń</w:t>
      </w:r>
      <w:r w:rsidR="001F1A9C">
        <w:t xml:space="preserve"> i dokumentów potwierdzających </w:t>
      </w:r>
      <w:r w:rsidRPr="00C04A02">
        <w:t>brak podstaw do wykluczenia z tj.:</w:t>
      </w:r>
    </w:p>
    <w:p w:rsidR="00B85D73" w:rsidRDefault="00B85D73" w:rsidP="00116156">
      <w:pPr>
        <w:pStyle w:val="Akapitzlist"/>
        <w:numPr>
          <w:ilvl w:val="0"/>
          <w:numId w:val="57"/>
        </w:numPr>
        <w:suppressAutoHyphens/>
        <w:spacing w:after="200"/>
        <w:jc w:val="both"/>
      </w:pPr>
      <w:r>
        <w:t xml:space="preserve">spełnianie warunków udziału w postępowaniu tj. </w:t>
      </w:r>
    </w:p>
    <w:p w:rsidR="00B85D73" w:rsidRDefault="00B85D73" w:rsidP="00116156">
      <w:pPr>
        <w:pStyle w:val="Akapitzlist"/>
        <w:numPr>
          <w:ilvl w:val="0"/>
          <w:numId w:val="56"/>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116156">
      <w:pPr>
        <w:pStyle w:val="Akapitzlist"/>
        <w:numPr>
          <w:ilvl w:val="0"/>
          <w:numId w:val="56"/>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116156">
      <w:pPr>
        <w:pStyle w:val="Akapitzlist"/>
        <w:numPr>
          <w:ilvl w:val="0"/>
          <w:numId w:val="57"/>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116156">
      <w:pPr>
        <w:pStyle w:val="Akapitzlist"/>
        <w:numPr>
          <w:ilvl w:val="0"/>
          <w:numId w:val="57"/>
        </w:numPr>
        <w:suppressAutoHyphens/>
        <w:jc w:val="both"/>
      </w:pPr>
      <w:r w:rsidRPr="00E32B99">
        <w:t>inne dokumenty:</w:t>
      </w:r>
    </w:p>
    <w:p w:rsidR="00C04A02" w:rsidRPr="00813291" w:rsidRDefault="00BF7531" w:rsidP="00AC44D5">
      <w:pPr>
        <w:pStyle w:val="Akapitzlist"/>
        <w:numPr>
          <w:ilvl w:val="0"/>
          <w:numId w:val="43"/>
        </w:numPr>
        <w:suppressAutoHyphens/>
        <w:jc w:val="both"/>
        <w:rPr>
          <w:b/>
        </w:rPr>
      </w:pPr>
      <w:r w:rsidRPr="00813291">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lastRenderedPageBreak/>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w:t>
      </w:r>
      <w:r w:rsidR="00813291">
        <w:t>6</w:t>
      </w:r>
      <w:r w:rsidRPr="00C04A02">
        <w:t xml:space="preserve"> r. poz. </w:t>
      </w:r>
      <w:r w:rsidR="00813291">
        <w:t>1126 ze zm.</w:t>
      </w:r>
      <w:r w:rsidRPr="00C04A02">
        <w:t xml:space="preserve">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 xml:space="preserve">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t>
      </w:r>
      <w:r w:rsidRPr="00C04A02">
        <w:lastRenderedPageBreak/>
        <w:t>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6333F">
        <w:t>9</w:t>
      </w:r>
      <w:r w:rsidRPr="00C04A02">
        <w:t xml:space="preserve">r. poz. </w:t>
      </w:r>
      <w:r w:rsidR="0094623F">
        <w:t>700</w:t>
      </w:r>
      <w:r w:rsidRPr="00C04A02">
        <w:t xml:space="preserve">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827771">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94623F">
        <w:t>8</w:t>
      </w:r>
      <w:r w:rsidRPr="009D1767">
        <w:t xml:space="preserve"> r. poz. </w:t>
      </w:r>
      <w:r w:rsidR="0094623F">
        <w:t>2188 ze zm. )</w:t>
      </w:r>
      <w:r w:rsidRPr="009D1767">
        <w:t xml:space="preserve">, osobiście, za pośrednictwem posłańca lub przy użyciu środków komunikacji elektronicznej w rozumieniu </w:t>
      </w:r>
      <w:r w:rsidRPr="00024549">
        <w:t>ustawy z dnia 18 lipca 2002 r. o świadczeniu usług drogą elektroniczną (Dz. U. z 201</w:t>
      </w:r>
      <w:r w:rsidR="00024549">
        <w:t>9</w:t>
      </w:r>
      <w:r w:rsidRPr="009D1767">
        <w:t xml:space="preserve">r. poz. </w:t>
      </w:r>
      <w:r w:rsidR="0094623F">
        <w:t>123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 xml:space="preserve">Jeżeli Zamawiający lub Wykonawca przekazują oświadczenia, wnioski, zawiadomienia oraz informacje przy użyciu środków komunikacji elektronicznej w rozumieniu ustawy z </w:t>
      </w:r>
      <w:r w:rsidRPr="009D1767">
        <w:lastRenderedPageBreak/>
        <w:t>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3259DC">
        <w:t>Aleksandra Grajewska</w:t>
      </w:r>
      <w:r w:rsidR="005618EE">
        <w:t xml:space="preserve">, </w:t>
      </w:r>
      <w:r w:rsidRPr="005618EE">
        <w:rPr>
          <w:lang w:val="en-US"/>
        </w:rPr>
        <w:t xml:space="preserve">e-mail; </w:t>
      </w:r>
      <w:hyperlink r:id="rId11" w:history="1">
        <w:r w:rsidRPr="005618EE">
          <w:rPr>
            <w:color w:val="0000FF" w:themeColor="hyperlink"/>
            <w:u w:val="single"/>
            <w:lang w:val="en-US"/>
          </w:rPr>
          <w:t>zamowienia@gminanml.pl</w:t>
        </w:r>
      </w:hyperlink>
      <w:r w:rsidRPr="005618EE">
        <w:rPr>
          <w:lang w:val="en-US"/>
        </w:rPr>
        <w:t>.,</w:t>
      </w:r>
    </w:p>
    <w:p w:rsidR="00C04A02" w:rsidRPr="00690EDB" w:rsidRDefault="00C04A02" w:rsidP="006778E3">
      <w:pPr>
        <w:numPr>
          <w:ilvl w:val="0"/>
          <w:numId w:val="4"/>
        </w:numPr>
        <w:suppressAutoHyphens/>
        <w:overflowPunct w:val="0"/>
        <w:autoSpaceDE w:val="0"/>
        <w:autoSpaceDN w:val="0"/>
        <w:adjustRightInd w:val="0"/>
        <w:jc w:val="both"/>
      </w:pPr>
      <w:r w:rsidRPr="00C04A02">
        <w:lastRenderedPageBreak/>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690EDB" w:rsidRDefault="00C04A02" w:rsidP="00C04A02">
      <w:pPr>
        <w:overflowPunct w:val="0"/>
        <w:autoSpaceDE w:val="0"/>
        <w:autoSpaceDN w:val="0"/>
        <w:adjustRightInd w:val="0"/>
        <w:rPr>
          <w:b/>
          <w:i/>
          <w:u w:val="single"/>
        </w:rPr>
      </w:pPr>
      <w:r w:rsidRPr="00690EDB">
        <w:rPr>
          <w:b/>
          <w:i/>
          <w:u w:val="single"/>
        </w:rPr>
        <w:t>Rozdział VIII. Wymagania dotyczące wadium</w:t>
      </w:r>
    </w:p>
    <w:p w:rsidR="00C04A02" w:rsidRPr="00200943" w:rsidRDefault="00C04A02" w:rsidP="00C04A02">
      <w:pPr>
        <w:suppressAutoHyphens/>
        <w:jc w:val="both"/>
        <w:rPr>
          <w:b/>
          <w:i/>
          <w:highlight w:val="yellow"/>
          <w:u w:val="single"/>
        </w:rPr>
      </w:pPr>
    </w:p>
    <w:p w:rsidR="00690EDB" w:rsidRDefault="00690EDB" w:rsidP="00690EDB">
      <w:pPr>
        <w:numPr>
          <w:ilvl w:val="0"/>
          <w:numId w:val="12"/>
        </w:numPr>
        <w:suppressAutoHyphens/>
        <w:jc w:val="both"/>
      </w:pPr>
      <w:r>
        <w:t xml:space="preserve">Wykonawca zobowiązany jest wnieść wadium w wysokości: </w:t>
      </w:r>
    </w:p>
    <w:p w:rsidR="00690EDB" w:rsidRPr="000040BD" w:rsidRDefault="000040BD" w:rsidP="000040BD">
      <w:pPr>
        <w:suppressAutoHyphens/>
        <w:ind w:firstLine="360"/>
        <w:jc w:val="both"/>
        <w:rPr>
          <w:b/>
        </w:rPr>
      </w:pPr>
      <w:r w:rsidRPr="000040BD">
        <w:rPr>
          <w:b/>
        </w:rPr>
        <w:t>10</w:t>
      </w:r>
      <w:r w:rsidR="00690EDB" w:rsidRPr="000040BD">
        <w:rPr>
          <w:b/>
        </w:rPr>
        <w:t xml:space="preserve"> 000,00 zł brutto (słownie: </w:t>
      </w:r>
      <w:r w:rsidRPr="000040BD">
        <w:rPr>
          <w:b/>
        </w:rPr>
        <w:t>dz</w:t>
      </w:r>
      <w:r w:rsidR="002B30C1" w:rsidRPr="000040BD">
        <w:rPr>
          <w:b/>
        </w:rPr>
        <w:t>i</w:t>
      </w:r>
      <w:r w:rsidRPr="000040BD">
        <w:rPr>
          <w:b/>
        </w:rPr>
        <w:t>esi</w:t>
      </w:r>
      <w:r w:rsidR="002B30C1" w:rsidRPr="000040BD">
        <w:rPr>
          <w:b/>
        </w:rPr>
        <w:t>ęć tysięcy</w:t>
      </w:r>
      <w:r w:rsidR="00690EDB" w:rsidRPr="000040BD">
        <w:rPr>
          <w:b/>
        </w:rPr>
        <w:t xml:space="preserve"> złotych 00/100)</w:t>
      </w:r>
      <w:r w:rsidRPr="000040BD">
        <w:rPr>
          <w:b/>
        </w:rPr>
        <w:t xml:space="preserve"> dla części I – branży kanalizacyjnej</w:t>
      </w:r>
      <w:r w:rsidR="00690EDB" w:rsidRPr="000040BD">
        <w:rPr>
          <w:b/>
        </w:rPr>
        <w:t>,</w:t>
      </w:r>
    </w:p>
    <w:p w:rsidR="000040BD" w:rsidRPr="000040BD" w:rsidRDefault="000040BD" w:rsidP="000040BD">
      <w:pPr>
        <w:suppressAutoHyphens/>
        <w:ind w:firstLine="360"/>
        <w:jc w:val="both"/>
        <w:rPr>
          <w:b/>
        </w:rPr>
      </w:pPr>
      <w:r w:rsidRPr="000040BD">
        <w:rPr>
          <w:b/>
        </w:rPr>
        <w:t>10 000,00 zł brutto (słownie: dziesięć tysięcy złotych 00/100) dla części II – branży drogowej</w:t>
      </w:r>
    </w:p>
    <w:p w:rsidR="00546B5B" w:rsidRPr="00690EDB" w:rsidRDefault="00690EDB" w:rsidP="00690EDB">
      <w:pPr>
        <w:suppressAutoHyphens/>
        <w:ind w:left="360"/>
        <w:jc w:val="both"/>
      </w:pPr>
      <w:r>
        <w:t>-   przed upływem terminu składania ofert.</w:t>
      </w:r>
    </w:p>
    <w:p w:rsidR="00B85D73" w:rsidRPr="00690EDB" w:rsidRDefault="00B85D73" w:rsidP="00B85D73">
      <w:pPr>
        <w:numPr>
          <w:ilvl w:val="0"/>
          <w:numId w:val="12"/>
        </w:numPr>
        <w:suppressAutoHyphens/>
        <w:jc w:val="both"/>
      </w:pPr>
      <w:r w:rsidRPr="00690EDB">
        <w:t>Wadium może być wniesione w jednej lub kilku następujących formach</w:t>
      </w:r>
      <w:r w:rsidRPr="00690EDB">
        <w:rPr>
          <w:bCs/>
        </w:rPr>
        <w:t>:</w:t>
      </w:r>
    </w:p>
    <w:p w:rsidR="00B85D73" w:rsidRPr="00690EDB" w:rsidRDefault="00B85D73" w:rsidP="00B85D73">
      <w:pPr>
        <w:numPr>
          <w:ilvl w:val="0"/>
          <w:numId w:val="13"/>
        </w:numPr>
        <w:suppressAutoHyphens/>
        <w:jc w:val="both"/>
      </w:pPr>
      <w:r w:rsidRPr="00690EDB">
        <w:t xml:space="preserve">pieniądzu; </w:t>
      </w:r>
    </w:p>
    <w:p w:rsidR="00B85D73" w:rsidRPr="00690EDB" w:rsidRDefault="00B85D73" w:rsidP="00B85D73">
      <w:pPr>
        <w:numPr>
          <w:ilvl w:val="0"/>
          <w:numId w:val="13"/>
        </w:numPr>
        <w:suppressAutoHyphens/>
        <w:jc w:val="both"/>
      </w:pPr>
      <w:r w:rsidRPr="00690EDB">
        <w:t>poręczeniach bankowych lub poręczeniach spółdzielczej kasy oszczędnościowo-kredytowej, z tym, że poręczenie kasy jest zawsze poręczeniem pieniężnym;</w:t>
      </w:r>
    </w:p>
    <w:p w:rsidR="00B85D73" w:rsidRPr="00690EDB" w:rsidRDefault="00B85D73" w:rsidP="00B85D73">
      <w:pPr>
        <w:numPr>
          <w:ilvl w:val="0"/>
          <w:numId w:val="13"/>
        </w:numPr>
        <w:suppressAutoHyphens/>
        <w:jc w:val="both"/>
      </w:pPr>
      <w:r w:rsidRPr="00690EDB">
        <w:t>w gwarancjach bankowych;</w:t>
      </w:r>
    </w:p>
    <w:p w:rsidR="00B85D73" w:rsidRPr="00690EDB" w:rsidRDefault="00B85D73" w:rsidP="00B85D73">
      <w:pPr>
        <w:numPr>
          <w:ilvl w:val="0"/>
          <w:numId w:val="13"/>
        </w:numPr>
        <w:suppressAutoHyphens/>
        <w:jc w:val="both"/>
      </w:pPr>
      <w:r w:rsidRPr="00690EDB">
        <w:t>w gwarancjach ubezpieczeniowych;</w:t>
      </w:r>
    </w:p>
    <w:p w:rsidR="00B85D73" w:rsidRPr="00690EDB" w:rsidRDefault="00B85D73" w:rsidP="00B85D73">
      <w:pPr>
        <w:numPr>
          <w:ilvl w:val="0"/>
          <w:numId w:val="13"/>
        </w:numPr>
        <w:suppressAutoHyphens/>
        <w:jc w:val="both"/>
      </w:pPr>
      <w:r w:rsidRPr="00690EDB">
        <w:t xml:space="preserve">w poręczeniach udzielanych przez podmioty, o których mowa w art. 6 b ust. 5 pkt 2 ustawy z dnia 9 listopada 2000 r. o utworzeniu Polskiej Agencji Rozwoju Przedsiębiorczości. </w:t>
      </w:r>
    </w:p>
    <w:p w:rsidR="00B85D73" w:rsidRPr="002B30C1" w:rsidRDefault="00B85D73" w:rsidP="000B6E02">
      <w:pPr>
        <w:numPr>
          <w:ilvl w:val="0"/>
          <w:numId w:val="12"/>
        </w:numPr>
        <w:suppressAutoHyphens/>
        <w:jc w:val="both"/>
        <w:rPr>
          <w:b/>
          <w:i/>
        </w:rPr>
      </w:pPr>
      <w:r w:rsidRPr="00690EDB">
        <w:t xml:space="preserve">Wadium w formie pieniądza należy wnieść przelewem na konto w Banku Spółdzielczym w Brodnicy nr rachunku  </w:t>
      </w:r>
      <w:r w:rsidRPr="00690EDB">
        <w:rPr>
          <w:bCs/>
        </w:rPr>
        <w:t xml:space="preserve">95 9484 1121 2001 0121 6053 0005, z dopiskiem na przelewie: </w:t>
      </w:r>
      <w:r w:rsidRPr="00690EDB">
        <w:rPr>
          <w:b/>
          <w:bCs/>
          <w:i/>
        </w:rPr>
        <w:t>Wadium w postępowaniu</w:t>
      </w:r>
      <w:r w:rsidRPr="00690EDB">
        <w:rPr>
          <w:bCs/>
        </w:rPr>
        <w:t xml:space="preserve"> </w:t>
      </w:r>
      <w:r w:rsidR="00187F1D" w:rsidRPr="00690EDB">
        <w:rPr>
          <w:b/>
          <w:bCs/>
          <w:i/>
        </w:rPr>
        <w:t>R</w:t>
      </w:r>
      <w:r w:rsidR="000040BD">
        <w:rPr>
          <w:b/>
          <w:bCs/>
          <w:i/>
        </w:rPr>
        <w:t>D</w:t>
      </w:r>
      <w:r w:rsidR="00187F1D" w:rsidRPr="00690EDB">
        <w:rPr>
          <w:b/>
          <w:bCs/>
          <w:i/>
        </w:rPr>
        <w:t>.271</w:t>
      </w:r>
      <w:r w:rsidR="000040BD">
        <w:rPr>
          <w:b/>
          <w:bCs/>
          <w:i/>
        </w:rPr>
        <w:t>.</w:t>
      </w:r>
      <w:r w:rsidR="002B30C1">
        <w:rPr>
          <w:b/>
          <w:bCs/>
          <w:i/>
        </w:rPr>
        <w:t>9</w:t>
      </w:r>
      <w:r w:rsidR="00187F1D" w:rsidRPr="00690EDB">
        <w:rPr>
          <w:b/>
          <w:bCs/>
          <w:i/>
        </w:rPr>
        <w:t>.</w:t>
      </w:r>
      <w:r w:rsidR="000040BD">
        <w:rPr>
          <w:b/>
          <w:bCs/>
          <w:i/>
        </w:rPr>
        <w:t>1.</w:t>
      </w:r>
      <w:r w:rsidR="00187F1D" w:rsidRPr="00690EDB">
        <w:rPr>
          <w:b/>
          <w:bCs/>
          <w:i/>
        </w:rPr>
        <w:t>20</w:t>
      </w:r>
      <w:r w:rsidR="000040BD">
        <w:rPr>
          <w:b/>
          <w:bCs/>
          <w:i/>
        </w:rPr>
        <w:t>20</w:t>
      </w:r>
      <w:r w:rsidRPr="00690EDB">
        <w:rPr>
          <w:b/>
          <w:bCs/>
          <w:i/>
        </w:rPr>
        <w:t xml:space="preserve"> na </w:t>
      </w:r>
      <w:r w:rsidR="002B30C1" w:rsidRPr="002B30C1">
        <w:rPr>
          <w:b/>
          <w:bCs/>
          <w:i/>
        </w:rPr>
        <w:t>„</w:t>
      </w:r>
      <w:r w:rsidR="002B30C1" w:rsidRPr="002B30C1">
        <w:rPr>
          <w:b/>
          <w:i/>
        </w:rPr>
        <w:t xml:space="preserve">Przebudowa drogi gminnej </w:t>
      </w:r>
      <w:r w:rsidR="000040BD">
        <w:rPr>
          <w:b/>
          <w:i/>
        </w:rPr>
        <w:t>wewnętrznej w Tylicach (za świetlicą)</w:t>
      </w:r>
      <w:r w:rsidR="001F294E" w:rsidRPr="002B30C1">
        <w:rPr>
          <w:b/>
          <w:bCs/>
          <w:i/>
        </w:rPr>
        <w:t xml:space="preserve"> .</w:t>
      </w:r>
    </w:p>
    <w:p w:rsidR="00B85D73" w:rsidRPr="00B85D73" w:rsidRDefault="00B85D73" w:rsidP="00B85D73">
      <w:pPr>
        <w:numPr>
          <w:ilvl w:val="0"/>
          <w:numId w:val="12"/>
        </w:numPr>
        <w:suppressAutoHyphens/>
        <w:jc w:val="both"/>
      </w:pPr>
      <w:r w:rsidRPr="00690EDB">
        <w:t>Skuteczne wniesienie wadium w pieniądzu następuje z chwilą uznania środków pieniężnych na rachunku bankowym Zamawiającego, o którym mowa w rozdz. VIII.</w:t>
      </w:r>
      <w:r w:rsidRPr="00B85D73">
        <w:t xml:space="preserve"> 3 niniejszej SIWZ, przed upływem terminu składania ofert (tj. przed upływem dnia i godziny wyznaczonej jako ostateczny termin składania ofert).</w:t>
      </w:r>
    </w:p>
    <w:p w:rsidR="00B85D73" w:rsidRPr="00B85D73" w:rsidRDefault="00B85D73" w:rsidP="00B85D73">
      <w:pPr>
        <w:numPr>
          <w:ilvl w:val="0"/>
          <w:numId w:val="12"/>
        </w:numPr>
        <w:suppressAutoHyphens/>
        <w:jc w:val="both"/>
      </w:pPr>
      <w:r w:rsidRPr="00B85D73">
        <w:t>Zamawiający zaleca, aby w przypadku wniesienia wadium w formie:</w:t>
      </w:r>
    </w:p>
    <w:p w:rsidR="00B85D73" w:rsidRPr="00B85D73" w:rsidRDefault="00B85D73" w:rsidP="00B85D73">
      <w:pPr>
        <w:numPr>
          <w:ilvl w:val="0"/>
          <w:numId w:val="17"/>
        </w:numPr>
        <w:suppressAutoHyphens/>
        <w:jc w:val="both"/>
      </w:pPr>
      <w:r w:rsidRPr="00B85D73">
        <w:t>pieniężnej – dokument potwierdzający dokonanie przelewu wadium został załączony do oferty;</w:t>
      </w:r>
    </w:p>
    <w:p w:rsidR="00B85D73" w:rsidRPr="00B85D73" w:rsidRDefault="00B85D73" w:rsidP="00B85D73">
      <w:pPr>
        <w:numPr>
          <w:ilvl w:val="0"/>
          <w:numId w:val="17"/>
        </w:numPr>
        <w:suppressAutoHyphens/>
        <w:jc w:val="both"/>
      </w:pPr>
      <w:r w:rsidRPr="00B85D73">
        <w:t>innej niż pieniądz – oryginał dokumentu został złożony w oddzielnej kopercie, a jego kopia w ofercie.</w:t>
      </w:r>
    </w:p>
    <w:p w:rsidR="00B85D73" w:rsidRPr="00B85D73" w:rsidRDefault="00B85D73" w:rsidP="00B85D73">
      <w:pPr>
        <w:numPr>
          <w:ilvl w:val="0"/>
          <w:numId w:val="12"/>
        </w:numPr>
        <w:suppressAutoHyphens/>
        <w:jc w:val="both"/>
      </w:pPr>
      <w:r w:rsidRPr="00B85D73">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Default="00B85D73" w:rsidP="00B85D73">
      <w:pPr>
        <w:numPr>
          <w:ilvl w:val="0"/>
          <w:numId w:val="12"/>
        </w:numPr>
        <w:suppressAutoHyphens/>
        <w:jc w:val="both"/>
      </w:pPr>
      <w:r w:rsidRPr="00B85D73">
        <w:t>Oferta Wykonawcy, który nie wniesie wadium lub wniesie wadium w sposób nieprawidłowy zostanie odrzucona.</w:t>
      </w:r>
    </w:p>
    <w:p w:rsidR="00F32707" w:rsidRPr="00C04A02" w:rsidRDefault="00B85D73" w:rsidP="00B85D73">
      <w:pPr>
        <w:numPr>
          <w:ilvl w:val="0"/>
          <w:numId w:val="12"/>
        </w:numPr>
        <w:suppressAutoHyphens/>
        <w:jc w:val="both"/>
      </w:pPr>
      <w:r w:rsidRPr="00B85D73">
        <w:t>Okoliczności i zasady zwrotu wadium, jego przepadku oraz zasady jego zaliczenia na poczet zabezpieczenia należytego wykonania umowy określa ustawa PZP.</w:t>
      </w:r>
    </w:p>
    <w:p w:rsidR="00C04A02" w:rsidRDefault="00C04A02" w:rsidP="00C04A02">
      <w:pPr>
        <w:overflowPunct w:val="0"/>
        <w:autoSpaceDE w:val="0"/>
        <w:autoSpaceDN w:val="0"/>
        <w:adjustRightInd w:val="0"/>
        <w:rPr>
          <w:b/>
          <w:i/>
          <w:u w:val="single"/>
        </w:rPr>
      </w:pPr>
    </w:p>
    <w:p w:rsidR="005D1222" w:rsidRPr="00C04A02" w:rsidRDefault="005D122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73B6A">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w:t>
      </w:r>
      <w:r w:rsidR="003D3FEB">
        <w:t xml:space="preserve"> (</w:t>
      </w:r>
      <w:r w:rsidRPr="00C04A02">
        <w:t xml:space="preserve"> Dz. U. z 201</w:t>
      </w:r>
      <w:r w:rsidR="003D3FEB">
        <w:t>9</w:t>
      </w:r>
      <w:r w:rsidRPr="00C04A02">
        <w:t xml:space="preserve"> poz. </w:t>
      </w:r>
      <w:r w:rsidR="009E1891">
        <w:t>700 ze zm.</w:t>
      </w:r>
      <w:r w:rsidR="003D3FEB">
        <w:t xml:space="preserve"> </w:t>
      </w:r>
      <w:r w:rsidRPr="00C04A02">
        <w:t xml:space="preserve">), a Wykonawca wskazał to wraz ze złożeniem oferty, o ile prawo do ich podpisania nie wynika z dokumentów złożonych wraz z ofertą. </w:t>
      </w:r>
    </w:p>
    <w:p w:rsidR="00F732FF" w:rsidRPr="00C04A02" w:rsidRDefault="00F732FF" w:rsidP="006778E3">
      <w:pPr>
        <w:numPr>
          <w:ilvl w:val="0"/>
          <w:numId w:val="19"/>
        </w:numPr>
        <w:tabs>
          <w:tab w:val="left" w:pos="426"/>
        </w:tabs>
        <w:suppressAutoHyphens/>
        <w:spacing w:after="200"/>
        <w:ind w:right="57"/>
        <w:jc w:val="both"/>
      </w:pPr>
      <w:r w:rsidRPr="0094593A">
        <w:rPr>
          <w:b/>
        </w:rPr>
        <w:t>Oryginał gwarancji lub poręczenia</w:t>
      </w:r>
      <w:r w:rsidRPr="00D951A3">
        <w:t xml:space="preserve">, jeżeli </w:t>
      </w:r>
      <w:r w:rsidRPr="004E363C">
        <w:rPr>
          <w:b/>
        </w:rPr>
        <w:t xml:space="preserve">wadium </w:t>
      </w:r>
      <w:r w:rsidRPr="00D951A3">
        <w:t>wnoszone jest w innej formie niż pieniądz.</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lastRenderedPageBreak/>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 xml:space="preserve">wspólnie ubiegających się o udzielenie zamówienia oraz w przypadku innych podmiotów, na zasobach których Wykonawca polega na zasadach określonych w art. 22a ustawy </w:t>
      </w:r>
      <w:proofErr w:type="spellStart"/>
      <w:r w:rsidR="00747EF6">
        <w:t>Pzp</w:t>
      </w:r>
      <w:proofErr w:type="spellEnd"/>
      <w:r w:rsidR="00747EF6">
        <w:t>,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3D3FEB">
        <w:t>19</w:t>
      </w:r>
      <w:r w:rsidRPr="00C04A02">
        <w:t xml:space="preserve"> r.</w:t>
      </w:r>
      <w:r>
        <w:t>,</w:t>
      </w:r>
      <w:r w:rsidRPr="00C04A02">
        <w:t xml:space="preserve"> poz. </w:t>
      </w:r>
      <w:r w:rsidR="003D3FEB">
        <w:t>1010</w:t>
      </w:r>
      <w:r>
        <w:t xml:space="preserve"> </w:t>
      </w:r>
      <w:proofErr w:type="spellStart"/>
      <w:r>
        <w:t>t.j</w:t>
      </w:r>
      <w:proofErr w:type="spellEnd"/>
      <w:r>
        <w:t>.</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ED2851" w:rsidRPr="00C04A02" w:rsidRDefault="00ED2851" w:rsidP="00ED2851">
      <w:pPr>
        <w:tabs>
          <w:tab w:val="left" w:pos="426"/>
        </w:tabs>
        <w:suppressAutoHyphens/>
        <w:ind w:left="426" w:right="57"/>
        <w:jc w:val="both"/>
      </w:pP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D12A6A" w:rsidRDefault="00D12A6A"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i/>
        </w:rPr>
      </w:pPr>
      <w:r w:rsidRPr="002B30C1">
        <w:rPr>
          <w:b/>
          <w:bCs/>
          <w:i/>
        </w:rPr>
        <w:t>„</w:t>
      </w:r>
      <w:r>
        <w:rPr>
          <w:b/>
          <w:i/>
        </w:rPr>
        <w:t>Przebudowę</w:t>
      </w:r>
      <w:r w:rsidRPr="002B30C1">
        <w:rPr>
          <w:b/>
          <w:i/>
        </w:rPr>
        <w:t xml:space="preserve"> drogi gminnej </w:t>
      </w:r>
      <w:r w:rsidR="000040BD">
        <w:rPr>
          <w:b/>
          <w:i/>
        </w:rPr>
        <w:t>wewnętrznej w Tylicach (za świetlicą)</w:t>
      </w:r>
      <w:r w:rsidRPr="002B30C1">
        <w:rPr>
          <w:b/>
          <w:i/>
        </w:rPr>
        <w: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187F1D" w:rsidRPr="00187F1D">
        <w:rPr>
          <w:b/>
        </w:rPr>
        <w:t>R</w:t>
      </w:r>
      <w:r w:rsidR="000040BD">
        <w:rPr>
          <w:b/>
        </w:rPr>
        <w:t>D</w:t>
      </w:r>
      <w:r w:rsidR="00187F1D" w:rsidRPr="00187F1D">
        <w:rPr>
          <w:b/>
        </w:rPr>
        <w:t>.271.</w:t>
      </w:r>
      <w:r w:rsidR="000040BD">
        <w:rPr>
          <w:b/>
        </w:rPr>
        <w:t>9.1.2020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lastRenderedPageBreak/>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r w:rsidR="009E3609" w:rsidRPr="00CF33BD">
        <w:rPr>
          <w:b/>
        </w:rPr>
        <w:t xml:space="preserve">Mszanowo </w:t>
      </w:r>
      <w:r w:rsidRPr="00CF33BD">
        <w:rPr>
          <w:b/>
        </w:rPr>
        <w:t xml:space="preserve">do </w:t>
      </w:r>
      <w:r w:rsidRPr="00032698">
        <w:rPr>
          <w:b/>
        </w:rPr>
        <w:t xml:space="preserve">dnia </w:t>
      </w:r>
      <w:r w:rsidR="000040BD">
        <w:rPr>
          <w:b/>
        </w:rPr>
        <w:t>30</w:t>
      </w:r>
      <w:r w:rsidR="00FF1B3A" w:rsidRPr="005D1222">
        <w:rPr>
          <w:b/>
        </w:rPr>
        <w:t xml:space="preserve"> </w:t>
      </w:r>
      <w:r w:rsidR="000040BD">
        <w:rPr>
          <w:b/>
        </w:rPr>
        <w:t>lipca</w:t>
      </w:r>
      <w:r w:rsidR="00FF1B3A" w:rsidRPr="005D1222">
        <w:rPr>
          <w:b/>
        </w:rPr>
        <w:t xml:space="preserve"> </w:t>
      </w:r>
      <w:r w:rsidRPr="005D1222">
        <w:rPr>
          <w:b/>
        </w:rPr>
        <w:t>20</w:t>
      </w:r>
      <w:r w:rsidR="000040BD">
        <w:rPr>
          <w:b/>
        </w:rPr>
        <w:t>20</w:t>
      </w:r>
      <w:r w:rsidRPr="005D1222">
        <w:rPr>
          <w:b/>
        </w:rPr>
        <w:t xml:space="preserve"> r.,</w:t>
      </w:r>
      <w:r w:rsidRPr="00032698">
        <w:rPr>
          <w:b/>
        </w:rPr>
        <w:t xml:space="preserve"> do godziny 1</w:t>
      </w:r>
      <w:r w:rsidR="00CF33BD" w:rsidRPr="00032698">
        <w:rPr>
          <w:b/>
        </w:rPr>
        <w:t>0</w:t>
      </w:r>
      <w:r w:rsidRPr="0003269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FC75E3" w:rsidRPr="00FC75E3" w:rsidRDefault="00C04A02" w:rsidP="00FC75E3">
      <w:pPr>
        <w:numPr>
          <w:ilvl w:val="0"/>
          <w:numId w:val="9"/>
        </w:numPr>
        <w:suppressAutoHyphens/>
        <w:jc w:val="both"/>
        <w:rPr>
          <w:b/>
        </w:rPr>
      </w:pPr>
      <w:r w:rsidRPr="00CF33BD">
        <w:rPr>
          <w:b/>
        </w:rPr>
        <w:t>Otwarcie ofert nastąpi w siedzibie Zamawiającego</w:t>
      </w:r>
      <w:r w:rsidRPr="00032698">
        <w:t>,</w:t>
      </w:r>
      <w:r w:rsidRPr="00032698">
        <w:rPr>
          <w:b/>
        </w:rPr>
        <w:t xml:space="preserve"> dnia </w:t>
      </w:r>
      <w:r w:rsidR="000040BD">
        <w:rPr>
          <w:b/>
        </w:rPr>
        <w:t>30</w:t>
      </w:r>
      <w:r w:rsidR="00FF1B3A" w:rsidRPr="005D1222">
        <w:rPr>
          <w:b/>
        </w:rPr>
        <w:t xml:space="preserve"> </w:t>
      </w:r>
      <w:r w:rsidR="000040BD">
        <w:rPr>
          <w:b/>
        </w:rPr>
        <w:t>lipca</w:t>
      </w:r>
      <w:r w:rsidRPr="005D1222">
        <w:rPr>
          <w:b/>
        </w:rPr>
        <w:t xml:space="preserve"> 2</w:t>
      </w:r>
      <w:r w:rsidR="000040BD">
        <w:rPr>
          <w:b/>
        </w:rPr>
        <w:t>020</w:t>
      </w:r>
      <w:r w:rsidRPr="00CF33BD">
        <w:rPr>
          <w:b/>
        </w:rPr>
        <w:t xml:space="preserve"> r</w:t>
      </w:r>
      <w:r w:rsidR="005D1222">
        <w:rPr>
          <w:b/>
        </w:rPr>
        <w:t>.</w:t>
      </w:r>
      <w:r w:rsidRPr="00CF33BD">
        <w:rPr>
          <w:b/>
        </w:rPr>
        <w:t>, o godz. 1</w:t>
      </w:r>
      <w:r w:rsidR="00CF33BD">
        <w:rPr>
          <w:b/>
        </w:rPr>
        <w:t>0</w:t>
      </w:r>
      <w:r w:rsidR="000040BD">
        <w:rPr>
          <w:b/>
        </w:rPr>
        <w:t>:1</w:t>
      </w:r>
      <w:r w:rsidR="00D12A6A">
        <w:rPr>
          <w:b/>
        </w:rPr>
        <w:t>0</w:t>
      </w:r>
      <w:r w:rsidRPr="00CF33BD">
        <w:rPr>
          <w:b/>
        </w:rPr>
        <w:t xml:space="preserve">, </w:t>
      </w:r>
      <w:r w:rsidR="00FC75E3" w:rsidRPr="00FC75E3">
        <w:rPr>
          <w:b/>
        </w:rPr>
        <w:t>w Sali Obrad nr 33. Zamawiający informuje, że na sesję otwarcia ofert może przybyć tylko jeden przedstawiciel Wykonawcy. Prosimy o zachowanie wszelkich norm ostrożności, zachowanie odstępu 1,5m oraz noszenie maseczek ochronnych.</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2"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FF1B3A" w:rsidRPr="002F531F" w:rsidRDefault="00FF1B3A" w:rsidP="00FF1B3A">
      <w:pPr>
        <w:numPr>
          <w:ilvl w:val="0"/>
          <w:numId w:val="28"/>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FF1B3A" w:rsidRPr="002F531F" w:rsidRDefault="00FF1B3A" w:rsidP="00FF1B3A">
      <w:pPr>
        <w:numPr>
          <w:ilvl w:val="0"/>
          <w:numId w:val="28"/>
        </w:numPr>
        <w:tabs>
          <w:tab w:val="left" w:pos="284"/>
        </w:tabs>
        <w:jc w:val="both"/>
        <w:rPr>
          <w:rFonts w:cs="Arial"/>
        </w:rPr>
      </w:pPr>
      <w:r w:rsidRPr="002F531F">
        <w:t>Zamawiający nie przewiduje możliwości rozliczeń z Wykonawcą w obcej</w:t>
      </w:r>
      <w:r w:rsidRPr="002F531F">
        <w:rPr>
          <w:rFonts w:cs="Arial"/>
        </w:rPr>
        <w:t xml:space="preserve"> walucie, wszelkie rozliczenia związane z realizacją zamówienia publicznego będą realizowane w PLN.</w:t>
      </w:r>
    </w:p>
    <w:p w:rsidR="00FF1B3A" w:rsidRPr="009E1891" w:rsidRDefault="00FF1B3A" w:rsidP="00FF1B3A">
      <w:pPr>
        <w:numPr>
          <w:ilvl w:val="0"/>
          <w:numId w:val="28"/>
        </w:numPr>
        <w:tabs>
          <w:tab w:val="left" w:pos="284"/>
        </w:tabs>
        <w:suppressAutoHyphens/>
        <w:jc w:val="both"/>
      </w:pPr>
      <w:r w:rsidRPr="009E1891">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9E1891">
        <w:t>.</w:t>
      </w:r>
    </w:p>
    <w:p w:rsidR="00FF1B3A" w:rsidRPr="002F531F" w:rsidRDefault="00FF1B3A" w:rsidP="00FF1B3A">
      <w:pPr>
        <w:numPr>
          <w:ilvl w:val="0"/>
          <w:numId w:val="28"/>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2F531F" w:rsidRDefault="00FF1B3A" w:rsidP="00FF1B3A">
      <w:pPr>
        <w:numPr>
          <w:ilvl w:val="0"/>
          <w:numId w:val="28"/>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FF1B3A" w:rsidRPr="002F531F" w:rsidRDefault="00FF1B3A" w:rsidP="00FF1B3A">
      <w:pPr>
        <w:numPr>
          <w:ilvl w:val="0"/>
          <w:numId w:val="28"/>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oznakowanie i zabezpieczenie miejsca prowadzenia robót</w:t>
      </w:r>
      <w:r w:rsidRPr="002F531F">
        <w:rPr>
          <w:color w:val="000000"/>
        </w:rPr>
        <w:t>,</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lastRenderedPageBreak/>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koszty składowania i utylizacji materiałów rozbiórkowych, odpadów i śmieci,</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koszty ubezpieczenia placu budowy,</w:t>
      </w:r>
    </w:p>
    <w:p w:rsidR="00FF1B3A" w:rsidRPr="002F531F" w:rsidRDefault="00FF1B3A" w:rsidP="00C37C79">
      <w:pPr>
        <w:numPr>
          <w:ilvl w:val="0"/>
          <w:numId w:val="63"/>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FF1B3A" w:rsidRPr="002F531F" w:rsidRDefault="00FF1B3A" w:rsidP="00FF1B3A">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FF1B3A" w:rsidRPr="002F531F" w:rsidRDefault="00FF1B3A" w:rsidP="00FF1B3A">
      <w:pPr>
        <w:numPr>
          <w:ilvl w:val="0"/>
          <w:numId w:val="28"/>
        </w:numPr>
        <w:jc w:val="both"/>
        <w:rPr>
          <w:b/>
        </w:rPr>
      </w:pPr>
      <w:r w:rsidRPr="002F531F">
        <w:t>Przedmiar robót stanowi materiał pomocniczy do obliczenia ceny. W przypadku rozbieżności pomiędzy przedmiarem a dokumentacją techniczną należy wycenić elementy zgodnie z zapisem dokumentacji technicznej.</w:t>
      </w:r>
    </w:p>
    <w:p w:rsidR="00FF1B3A" w:rsidRPr="002F531F" w:rsidRDefault="00FF1B3A" w:rsidP="00FF1B3A">
      <w:pPr>
        <w:numPr>
          <w:ilvl w:val="0"/>
          <w:numId w:val="28"/>
        </w:numPr>
        <w:jc w:val="both"/>
      </w:pPr>
      <w:r w:rsidRPr="002F531F">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Default="00FF1B3A" w:rsidP="00FF1B3A">
      <w:pPr>
        <w:numPr>
          <w:ilvl w:val="0"/>
          <w:numId w:val="28"/>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FF1B3A" w:rsidRPr="009D1F33" w:rsidRDefault="00FF1B3A" w:rsidP="00FF1B3A">
      <w:pPr>
        <w:numPr>
          <w:ilvl w:val="0"/>
          <w:numId w:val="28"/>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FF1B3A" w:rsidP="00FF1B3A">
      <w:pPr>
        <w:numPr>
          <w:ilvl w:val="0"/>
          <w:numId w:val="28"/>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5B76EE">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1"/>
        <w:gridCol w:w="861"/>
        <w:gridCol w:w="1924"/>
        <w:gridCol w:w="2718"/>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lastRenderedPageBreak/>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399"/>
        <w:gridCol w:w="2598"/>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lastRenderedPageBreak/>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DF6112">
      <w:pPr>
        <w:numPr>
          <w:ilvl w:val="0"/>
          <w:numId w:val="38"/>
        </w:numPr>
        <w:jc w:val="both"/>
      </w:pPr>
      <w:r>
        <w:rPr>
          <w:b/>
          <w:u w:val="single"/>
        </w:rPr>
        <w:lastRenderedPageBreak/>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w:t>
      </w:r>
      <w:r w:rsidR="0094593A">
        <w:rPr>
          <w:b/>
          <w:u w:val="single"/>
        </w:rPr>
        <w:t xml:space="preserve">ych uprawnień budowlanych </w:t>
      </w:r>
      <w:r w:rsidRPr="006A1BDA">
        <w:rPr>
          <w:b/>
          <w:u w:val="single"/>
        </w:rPr>
        <w:t>osób</w:t>
      </w:r>
      <w:r w:rsidRPr="006A1BDA">
        <w:rPr>
          <w:b/>
        </w:rPr>
        <w:t xml:space="preserve"> </w:t>
      </w:r>
      <w:r w:rsidR="0094593A">
        <w:t>skierowanych</w:t>
      </w:r>
      <w:r w:rsidRPr="006A1BDA">
        <w:t xml:space="preserve">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w:t>
      </w:r>
      <w:r w:rsidR="007A477C">
        <w:t>9</w:t>
      </w:r>
      <w:r w:rsidRPr="002A1209">
        <w:t xml:space="preserve">, poz. </w:t>
      </w:r>
      <w:r w:rsidR="007A477C">
        <w:t>310 tj.</w:t>
      </w:r>
      <w:r w:rsidRPr="002A1209">
        <w:t>).</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Default="00C04A02" w:rsidP="00C04A02">
      <w:pPr>
        <w:overflowPunct w:val="0"/>
        <w:autoSpaceDE w:val="0"/>
        <w:autoSpaceDN w:val="0"/>
        <w:adjustRightInd w:val="0"/>
        <w:jc w:val="both"/>
      </w:pPr>
    </w:p>
    <w:p w:rsidR="00ED2851" w:rsidRPr="00C04A02" w:rsidRDefault="00ED2851"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lastRenderedPageBreak/>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F119B5">
      <w:pPr>
        <w:numPr>
          <w:ilvl w:val="0"/>
          <w:numId w:val="10"/>
        </w:numPr>
        <w:ind w:hanging="357"/>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F119B5">
      <w:pPr>
        <w:numPr>
          <w:ilvl w:val="0"/>
          <w:numId w:val="10"/>
        </w:numPr>
        <w:ind w:hanging="357"/>
        <w:jc w:val="both"/>
      </w:pPr>
      <w:r w:rsidRPr="00C04A02">
        <w:t>Środki ochrony prawnej wobec ogłoszenia o zamówieniu oraz SIWZ przysługują również organizacjom wpisanym na listę, o której mowa w art. 154 pkt 5 ustawy PZP.</w:t>
      </w:r>
    </w:p>
    <w:p w:rsidR="00C04A02" w:rsidRPr="00C04A02" w:rsidRDefault="00C04A02" w:rsidP="00F119B5">
      <w:pPr>
        <w:numPr>
          <w:ilvl w:val="0"/>
          <w:numId w:val="10"/>
        </w:numPr>
        <w:ind w:hanging="357"/>
        <w:jc w:val="both"/>
      </w:pPr>
      <w:r w:rsidRPr="00C04A02">
        <w:t>Środkami ochrony prawnej są:</w:t>
      </w:r>
    </w:p>
    <w:p w:rsidR="00C04A02" w:rsidRPr="00C04A02" w:rsidRDefault="00C04A02" w:rsidP="00F119B5">
      <w:pPr>
        <w:numPr>
          <w:ilvl w:val="0"/>
          <w:numId w:val="49"/>
        </w:numPr>
        <w:ind w:hanging="357"/>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F119B5">
      <w:pPr>
        <w:numPr>
          <w:ilvl w:val="0"/>
          <w:numId w:val="49"/>
        </w:numPr>
        <w:ind w:hanging="357"/>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F119B5">
      <w:pPr>
        <w:numPr>
          <w:ilvl w:val="0"/>
          <w:numId w:val="10"/>
        </w:numPr>
        <w:ind w:hanging="357"/>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XVIII. Ochrona danych osobowych.</w:t>
      </w:r>
    </w:p>
    <w:p w:rsidR="00E405A9" w:rsidRDefault="00E405A9" w:rsidP="00E405A9">
      <w:pPr>
        <w:jc w:val="both"/>
      </w:pPr>
    </w:p>
    <w:p w:rsidR="00E405A9" w:rsidRDefault="00E405A9" w:rsidP="00F119B5">
      <w:pPr>
        <w:pStyle w:val="Akapitzlist"/>
        <w:numPr>
          <w:ilvl w:val="0"/>
          <w:numId w:val="58"/>
        </w:numPr>
        <w:ind w:left="357" w:hanging="357"/>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F119B5">
      <w:pPr>
        <w:pStyle w:val="Akapitzlist"/>
        <w:numPr>
          <w:ilvl w:val="0"/>
          <w:numId w:val="58"/>
        </w:numPr>
        <w:ind w:left="357" w:hanging="357"/>
        <w:contextualSpacing/>
        <w:jc w:val="both"/>
      </w:pPr>
      <w:r>
        <w:t>Zamawiający informuje, że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F119B5">
      <w:pPr>
        <w:pStyle w:val="Akapitzlist"/>
        <w:numPr>
          <w:ilvl w:val="0"/>
          <w:numId w:val="58"/>
        </w:numPr>
        <w:ind w:left="357" w:hanging="352"/>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F119B5">
      <w:pPr>
        <w:pStyle w:val="Akapitzlist"/>
        <w:numPr>
          <w:ilvl w:val="0"/>
          <w:numId w:val="58"/>
        </w:numPr>
        <w:spacing w:after="200"/>
        <w:ind w:hanging="352"/>
        <w:contextualSpacing/>
        <w:jc w:val="both"/>
      </w:pPr>
      <w:r>
        <w:t>Dane osobowe będą przetwarzane przez Zamawiającego w celu przeprowadzenia postępowania o udzielenie zamówienia publicznego oraz w celu archiwizacji.</w:t>
      </w:r>
    </w:p>
    <w:p w:rsidR="00E405A9" w:rsidRDefault="00E405A9" w:rsidP="00F119B5">
      <w:pPr>
        <w:pStyle w:val="Akapitzlist"/>
        <w:numPr>
          <w:ilvl w:val="0"/>
          <w:numId w:val="58"/>
        </w:numPr>
        <w:spacing w:after="200"/>
        <w:ind w:hanging="352"/>
        <w:contextualSpacing/>
        <w:jc w:val="both"/>
      </w:pPr>
      <w:r>
        <w:t xml:space="preserve">Podstawę prawną przetwarzania danych osobowych stanowi ustawa </w:t>
      </w:r>
      <w:proofErr w:type="spellStart"/>
      <w:r>
        <w:t>Pzp</w:t>
      </w:r>
      <w:proofErr w:type="spellEnd"/>
      <w:r>
        <w:t>.</w:t>
      </w:r>
    </w:p>
    <w:p w:rsidR="00E405A9" w:rsidRDefault="00E405A9" w:rsidP="00F119B5">
      <w:pPr>
        <w:pStyle w:val="Akapitzlist"/>
        <w:numPr>
          <w:ilvl w:val="0"/>
          <w:numId w:val="58"/>
        </w:numPr>
        <w:spacing w:after="200"/>
        <w:ind w:hanging="352"/>
        <w:contextualSpacing/>
        <w:jc w:val="both"/>
      </w:pPr>
      <w:r>
        <w:lastRenderedPageBreak/>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F119B5">
      <w:pPr>
        <w:pStyle w:val="Akapitzlist"/>
        <w:numPr>
          <w:ilvl w:val="0"/>
          <w:numId w:val="58"/>
        </w:numPr>
        <w:spacing w:after="200"/>
        <w:ind w:hanging="352"/>
        <w:contextualSpacing/>
        <w:jc w:val="both"/>
      </w:pPr>
      <w:r>
        <w:t>Osobie, której dane dotyczą przysługuje prawo dostępu do danych. Osobie, której dane dotyczą przysługuje prawo wniesienia skargi do organu nadzorczego.</w:t>
      </w:r>
    </w:p>
    <w:p w:rsidR="00E405A9" w:rsidRDefault="00E405A9" w:rsidP="00F119B5">
      <w:pPr>
        <w:pStyle w:val="Akapitzlist"/>
        <w:numPr>
          <w:ilvl w:val="0"/>
          <w:numId w:val="58"/>
        </w:numPr>
        <w:spacing w:after="200"/>
        <w:ind w:hanging="352"/>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E405A9" w:rsidRPr="00C04A02" w:rsidRDefault="00E405A9" w:rsidP="00C04A02">
      <w:pPr>
        <w:ind w:left="360"/>
        <w:jc w:val="both"/>
      </w:pPr>
    </w:p>
    <w:p w:rsidR="00C04A02" w:rsidRDefault="00C04A02" w:rsidP="00C04A02">
      <w:pPr>
        <w:ind w:left="6372"/>
        <w:jc w:val="both"/>
        <w:rPr>
          <w:b/>
        </w:rPr>
      </w:pPr>
      <w:r w:rsidRPr="00C04A02">
        <w:rPr>
          <w:b/>
        </w:rPr>
        <w:t xml:space="preserve">Zatwierdzam </w:t>
      </w:r>
    </w:p>
    <w:p w:rsidR="00A14E0E" w:rsidRDefault="00A14E0E" w:rsidP="00C04A02">
      <w:pPr>
        <w:ind w:left="6372"/>
        <w:jc w:val="both"/>
        <w:rPr>
          <w:b/>
        </w:rPr>
      </w:pPr>
    </w:p>
    <w:p w:rsidR="00A14E0E" w:rsidRDefault="00A14E0E" w:rsidP="00C04A02">
      <w:pPr>
        <w:ind w:left="6372"/>
        <w:jc w:val="both"/>
        <w:rPr>
          <w:b/>
        </w:rPr>
      </w:pPr>
    </w:p>
    <w:p w:rsidR="0033213E" w:rsidRDefault="0033213E" w:rsidP="00C04A02">
      <w:pPr>
        <w:ind w:left="6372"/>
        <w:jc w:val="both"/>
        <w:rPr>
          <w:b/>
        </w:rPr>
      </w:pPr>
    </w:p>
    <w:p w:rsidR="001862FA" w:rsidRDefault="001862FA" w:rsidP="00C04A02">
      <w:pPr>
        <w:ind w:left="6372"/>
        <w:jc w:val="both"/>
        <w:rPr>
          <w:b/>
        </w:rPr>
      </w:pPr>
    </w:p>
    <w:p w:rsidR="001B55D3" w:rsidRDefault="001B55D3"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DA3193" w:rsidRDefault="00DA3193" w:rsidP="007A477C">
      <w:pPr>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554A31" w:rsidRDefault="00554A31" w:rsidP="00C04A02">
      <w:pPr>
        <w:ind w:left="6372"/>
        <w:jc w:val="both"/>
        <w:rPr>
          <w:b/>
        </w:rPr>
      </w:pPr>
    </w:p>
    <w:p w:rsidR="00554A31" w:rsidRDefault="00554A31" w:rsidP="00C04A02">
      <w:pPr>
        <w:ind w:left="6372"/>
        <w:jc w:val="both"/>
        <w:rPr>
          <w:b/>
        </w:rPr>
      </w:pPr>
    </w:p>
    <w:p w:rsidR="003F48B4" w:rsidRDefault="003F48B4"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3F48B4" w:rsidRDefault="003F48B4" w:rsidP="00C04A02">
      <w:pPr>
        <w:ind w:left="6372"/>
        <w:jc w:val="both"/>
        <w:rPr>
          <w:b/>
        </w:rPr>
      </w:pPr>
    </w:p>
    <w:p w:rsidR="001B55D3" w:rsidRDefault="001B55D3" w:rsidP="00C04A02">
      <w:pPr>
        <w:ind w:left="6372"/>
        <w:jc w:val="both"/>
        <w:rPr>
          <w:b/>
        </w:rPr>
      </w:pPr>
    </w:p>
    <w:p w:rsidR="003A0DD9" w:rsidRDefault="003A0DD9" w:rsidP="00C04A02">
      <w:pPr>
        <w:ind w:left="6372"/>
        <w:jc w:val="both"/>
        <w:rPr>
          <w:b/>
        </w:rPr>
      </w:pPr>
    </w:p>
    <w:p w:rsidR="003A0DD9" w:rsidRDefault="003A0DD9" w:rsidP="00C04A02">
      <w:pPr>
        <w:ind w:left="6372"/>
        <w:jc w:val="both"/>
        <w:rPr>
          <w:b/>
        </w:rPr>
      </w:pPr>
    </w:p>
    <w:p w:rsidR="003A0DD9" w:rsidRDefault="003A0DD9" w:rsidP="00C04A02">
      <w:pPr>
        <w:ind w:left="6372"/>
        <w:jc w:val="both"/>
        <w:rPr>
          <w:b/>
        </w:rPr>
      </w:pPr>
    </w:p>
    <w:p w:rsidR="003A0DD9" w:rsidRDefault="003A0DD9" w:rsidP="00C04A02">
      <w:pPr>
        <w:ind w:left="6372"/>
        <w:jc w:val="both"/>
        <w:rPr>
          <w:b/>
        </w:rPr>
      </w:pPr>
    </w:p>
    <w:p w:rsidR="003A0DD9" w:rsidRDefault="003A0DD9" w:rsidP="00C04A02">
      <w:pPr>
        <w:ind w:left="6372"/>
        <w:jc w:val="both"/>
        <w:rPr>
          <w:b/>
        </w:rPr>
      </w:pPr>
    </w:p>
    <w:p w:rsidR="00C04A02" w:rsidRPr="00C04A02" w:rsidRDefault="00E776B0" w:rsidP="00C04A02">
      <w:pPr>
        <w:tabs>
          <w:tab w:val="left" w:pos="3450"/>
        </w:tabs>
        <w:jc w:val="right"/>
        <w:rPr>
          <w:b/>
        </w:rPr>
      </w:pPr>
      <w:r>
        <w:rPr>
          <w:b/>
        </w:rPr>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6C6424" w:rsidRDefault="00C04A02" w:rsidP="00C04A02">
      <w:pPr>
        <w:tabs>
          <w:tab w:val="left" w:pos="3450"/>
        </w:tabs>
        <w:jc w:val="both"/>
        <w:rPr>
          <w:b/>
          <w:i/>
        </w:rPr>
      </w:pPr>
      <w:r w:rsidRPr="00C04A02">
        <w:t xml:space="preserve">Oferta w postępowaniu o udzielenie zamówienia publicznego prowadzonego w trybie przetargu nieograniczonego zgodnie z ustawą z dnia 29 stycznia 2004 r. Prawo zamówień publicznych na: </w:t>
      </w:r>
      <w:r w:rsidR="006C6424" w:rsidRPr="006C6424">
        <w:rPr>
          <w:b/>
          <w:i/>
        </w:rPr>
        <w:t>„Przebudow</w:t>
      </w:r>
      <w:r w:rsidR="006C6424">
        <w:rPr>
          <w:b/>
          <w:i/>
        </w:rPr>
        <w:t>ę</w:t>
      </w:r>
      <w:r w:rsidR="006C6424" w:rsidRPr="006C6424">
        <w:rPr>
          <w:b/>
          <w:i/>
        </w:rPr>
        <w:t xml:space="preserve"> drogi gminnej </w:t>
      </w:r>
      <w:r w:rsidR="003A0DD9">
        <w:rPr>
          <w:b/>
          <w:i/>
        </w:rPr>
        <w:t>wewnętrznej w Tylicach ( za świetlicą wiejską)</w:t>
      </w:r>
      <w:r w:rsidR="006C6424" w:rsidRPr="006C6424">
        <w:rPr>
          <w:b/>
          <w:i/>
        </w:rPr>
        <w:t>”</w:t>
      </w:r>
      <w:r w:rsidR="006C6424">
        <w:rPr>
          <w:b/>
          <w:i/>
        </w:rPr>
        <w:t>.</w:t>
      </w:r>
      <w:r w:rsidR="006C6424" w:rsidRPr="006C6424">
        <w:rPr>
          <w:b/>
          <w:i/>
        </w:rPr>
        <w:t xml:space="preserve"> </w:t>
      </w:r>
    </w:p>
    <w:p w:rsidR="00C04A02" w:rsidRPr="00C04A02" w:rsidRDefault="00C04A02" w:rsidP="00C04A02">
      <w:pPr>
        <w:tabs>
          <w:tab w:val="left" w:pos="3450"/>
        </w:tabs>
        <w:jc w:val="both"/>
      </w:pPr>
      <w:r w:rsidRPr="00C04A02">
        <w:t>Nr sprawy:</w:t>
      </w:r>
      <w:r w:rsidR="005C60F0">
        <w:t xml:space="preserve"> </w:t>
      </w:r>
      <w:r w:rsidR="00187F1D" w:rsidRPr="00187F1D">
        <w:t>R</w:t>
      </w:r>
      <w:r w:rsidR="003A0DD9">
        <w:t>D.271.9.1.2020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3247E3" w:rsidRDefault="003247E3" w:rsidP="006C6424">
      <w:pPr>
        <w:tabs>
          <w:tab w:val="left" w:pos="0"/>
        </w:tabs>
        <w:jc w:val="both"/>
        <w:rPr>
          <w:b/>
        </w:rPr>
      </w:pPr>
    </w:p>
    <w:p w:rsidR="003A0DD9" w:rsidRDefault="003A0DD9" w:rsidP="003A0DD9">
      <w:pPr>
        <w:pStyle w:val="Akapitzlist"/>
        <w:numPr>
          <w:ilvl w:val="3"/>
          <w:numId w:val="5"/>
        </w:numPr>
        <w:tabs>
          <w:tab w:val="left" w:pos="0"/>
        </w:tabs>
        <w:rPr>
          <w:b/>
          <w:u w:val="single"/>
        </w:rPr>
      </w:pPr>
      <w:r>
        <w:rPr>
          <w:b/>
          <w:u w:val="single"/>
        </w:rPr>
        <w:t>Część I – branża kanalizacyjna</w:t>
      </w:r>
    </w:p>
    <w:p w:rsidR="003A0DD9" w:rsidRPr="003A0DD9" w:rsidRDefault="003A0DD9" w:rsidP="003A0DD9">
      <w:pPr>
        <w:pStyle w:val="Akapitzlist"/>
        <w:tabs>
          <w:tab w:val="left" w:pos="0"/>
        </w:tabs>
        <w:ind w:left="2880"/>
        <w:rPr>
          <w:b/>
          <w:u w:val="single"/>
        </w:rPr>
      </w:pPr>
    </w:p>
    <w:p w:rsidR="003247E3" w:rsidRPr="00DA7B42" w:rsidRDefault="003A0DD9" w:rsidP="003247E3">
      <w:pPr>
        <w:numPr>
          <w:ilvl w:val="0"/>
          <w:numId w:val="32"/>
        </w:numPr>
        <w:suppressAutoHyphens/>
        <w:spacing w:after="120"/>
        <w:ind w:left="1068"/>
        <w:rPr>
          <w:b/>
          <w:i/>
        </w:rPr>
      </w:pPr>
      <w:bookmarkStart w:id="2" w:name="_Hlk45112650"/>
      <w:r w:rsidRPr="00DA7B42">
        <w:rPr>
          <w:b/>
          <w:i/>
        </w:rPr>
        <w:t>Z</w:t>
      </w:r>
      <w:r w:rsidR="003247E3" w:rsidRPr="00DA7B42">
        <w:rPr>
          <w:b/>
          <w:i/>
        </w:rPr>
        <w:t>a</w:t>
      </w:r>
      <w:r>
        <w:rPr>
          <w:b/>
          <w:i/>
        </w:rPr>
        <w:t xml:space="preserve"> </w:t>
      </w:r>
      <w:r w:rsidR="003247E3" w:rsidRPr="00DA7B42">
        <w:rPr>
          <w:b/>
          <w:i/>
        </w:rPr>
        <w:t>cenę brutto : …………………………………......zł</w:t>
      </w:r>
    </w:p>
    <w:p w:rsidR="003247E3" w:rsidRPr="00DA7B42" w:rsidRDefault="003247E3" w:rsidP="003247E3">
      <w:pPr>
        <w:spacing w:after="120"/>
        <w:ind w:left="1068"/>
        <w:rPr>
          <w:b/>
          <w:i/>
        </w:rPr>
      </w:pPr>
      <w:r w:rsidRPr="00DA7B42">
        <w:rPr>
          <w:b/>
          <w:i/>
        </w:rPr>
        <w:t>(słownie ……………………………………………………………………złotych</w:t>
      </w:r>
    </w:p>
    <w:p w:rsidR="003247E3" w:rsidRPr="00DA7B42" w:rsidRDefault="003247E3" w:rsidP="003247E3">
      <w:pPr>
        <w:spacing w:after="120"/>
        <w:ind w:left="1440"/>
        <w:rPr>
          <w:b/>
          <w:i/>
          <w:sz w:val="16"/>
          <w:szCs w:val="16"/>
        </w:rPr>
      </w:pPr>
    </w:p>
    <w:p w:rsidR="003247E3" w:rsidRPr="003A0DD9" w:rsidRDefault="003247E3" w:rsidP="003247E3">
      <w:pPr>
        <w:numPr>
          <w:ilvl w:val="0"/>
          <w:numId w:val="32"/>
        </w:numPr>
        <w:spacing w:after="120" w:line="276" w:lineRule="auto"/>
        <w:ind w:left="1068"/>
        <w:jc w:val="both"/>
        <w:rPr>
          <w:b/>
          <w:i/>
          <w:lang w:eastAsia="en-US"/>
        </w:rPr>
      </w:pPr>
      <w:r w:rsidRPr="00DA7B42">
        <w:lastRenderedPageBreak/>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3C2B66">
            <w:pPr>
              <w:jc w:val="center"/>
              <w:rPr>
                <w:sz w:val="20"/>
                <w:szCs w:val="20"/>
              </w:rPr>
            </w:pPr>
            <w:r w:rsidRPr="00DA7B42">
              <w:rPr>
                <w:sz w:val="20"/>
                <w:szCs w:val="20"/>
              </w:rPr>
              <w:t xml:space="preserve">Okres gwarancji jakości na wykonane prace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Default="00C04A02" w:rsidP="00DA7B42">
      <w:pPr>
        <w:suppressAutoHyphens/>
        <w:spacing w:after="120"/>
        <w:rPr>
          <w:b/>
          <w:i/>
          <w:sz w:val="16"/>
          <w:szCs w:val="16"/>
        </w:rPr>
      </w:pPr>
    </w:p>
    <w:bookmarkEnd w:id="2"/>
    <w:p w:rsidR="003A0DD9" w:rsidRDefault="003A0DD9" w:rsidP="00DA7B42">
      <w:pPr>
        <w:suppressAutoHyphens/>
        <w:spacing w:after="120"/>
        <w:rPr>
          <w:b/>
          <w:i/>
          <w:sz w:val="16"/>
          <w:szCs w:val="16"/>
        </w:rPr>
      </w:pPr>
    </w:p>
    <w:p w:rsidR="003A0DD9" w:rsidRDefault="003A0DD9" w:rsidP="003A0DD9">
      <w:pPr>
        <w:suppressAutoHyphens/>
        <w:spacing w:after="120"/>
        <w:jc w:val="center"/>
        <w:rPr>
          <w:b/>
          <w:i/>
          <w:sz w:val="16"/>
          <w:szCs w:val="16"/>
        </w:rPr>
      </w:pPr>
    </w:p>
    <w:p w:rsidR="003A0DD9" w:rsidRDefault="003A0DD9" w:rsidP="003A0DD9">
      <w:pPr>
        <w:pStyle w:val="Akapitzlist"/>
        <w:numPr>
          <w:ilvl w:val="3"/>
          <w:numId w:val="5"/>
        </w:numPr>
        <w:suppressAutoHyphens/>
        <w:spacing w:after="120"/>
        <w:rPr>
          <w:b/>
          <w:i/>
        </w:rPr>
      </w:pPr>
      <w:r>
        <w:rPr>
          <w:b/>
          <w:i/>
        </w:rPr>
        <w:t>Część II – branża drogowa</w:t>
      </w:r>
    </w:p>
    <w:p w:rsidR="003A0DD9" w:rsidRPr="003A0DD9" w:rsidRDefault="003A0DD9" w:rsidP="003A0DD9">
      <w:pPr>
        <w:pStyle w:val="Akapitzlist"/>
        <w:numPr>
          <w:ilvl w:val="1"/>
          <w:numId w:val="6"/>
        </w:numPr>
        <w:suppressAutoHyphens/>
        <w:spacing w:after="120"/>
        <w:rPr>
          <w:b/>
          <w:i/>
        </w:rPr>
      </w:pPr>
      <w:r w:rsidRPr="003A0DD9">
        <w:rPr>
          <w:b/>
          <w:i/>
        </w:rPr>
        <w:t>Za cenę brutto : …………………………………......zł</w:t>
      </w:r>
    </w:p>
    <w:p w:rsidR="003A0DD9" w:rsidRPr="00DA7B42" w:rsidRDefault="003A0DD9" w:rsidP="003A0DD9">
      <w:pPr>
        <w:spacing w:after="120"/>
        <w:ind w:left="1068"/>
        <w:rPr>
          <w:b/>
          <w:i/>
        </w:rPr>
      </w:pPr>
      <w:r w:rsidRPr="00DA7B42">
        <w:rPr>
          <w:b/>
          <w:i/>
        </w:rPr>
        <w:t>(słownie ……………………………………………………………………złotych</w:t>
      </w:r>
    </w:p>
    <w:p w:rsidR="003A0DD9" w:rsidRPr="00DA7B42" w:rsidRDefault="003A0DD9" w:rsidP="003A0DD9">
      <w:pPr>
        <w:spacing w:after="120"/>
        <w:ind w:left="1440"/>
        <w:rPr>
          <w:b/>
          <w:i/>
          <w:sz w:val="16"/>
          <w:szCs w:val="16"/>
        </w:rPr>
      </w:pPr>
    </w:p>
    <w:p w:rsidR="003A0DD9" w:rsidRPr="00505987" w:rsidRDefault="003A0DD9" w:rsidP="00505987">
      <w:pPr>
        <w:pStyle w:val="Akapitzlist"/>
        <w:numPr>
          <w:ilvl w:val="1"/>
          <w:numId w:val="6"/>
        </w:numPr>
        <w:spacing w:after="120" w:line="276" w:lineRule="auto"/>
        <w:jc w:val="both"/>
        <w:rPr>
          <w:b/>
          <w:i/>
          <w:lang w:eastAsia="en-US"/>
        </w:rPr>
      </w:pPr>
      <w:r w:rsidRPr="00DA7B42">
        <w:t xml:space="preserve">Udzielam/y na przedmiot zamówienia </w:t>
      </w:r>
      <w:r w:rsidRPr="00505987">
        <w:rPr>
          <w:b/>
        </w:rPr>
        <w:t>gwarancji na wykonane prace</w:t>
      </w:r>
      <w:r w:rsidRPr="00DA7B42">
        <w:t xml:space="preserve">, na okres </w:t>
      </w:r>
      <w:r w:rsidRPr="00505987">
        <w:rPr>
          <w:b/>
        </w:rPr>
        <w:t>……………………* lat</w:t>
      </w:r>
      <w:r w:rsidRPr="00DA7B42">
        <w:t xml:space="preserve"> licząc od daty odbioru końcowego.</w:t>
      </w:r>
    </w:p>
    <w:p w:rsidR="003A0DD9" w:rsidRPr="00DA7B42" w:rsidRDefault="003A0DD9" w:rsidP="003A0DD9">
      <w:pPr>
        <w:spacing w:after="120" w:line="276" w:lineRule="auto"/>
        <w:ind w:left="720"/>
        <w:jc w:val="both"/>
      </w:pPr>
      <w:r w:rsidRPr="00DA7B42">
        <w:t>Oświadczam, że okres rękojmi na przedmiot zamówienia jest równy zaoferowanemu powyżej okresowi gwarancji jakości.</w:t>
      </w:r>
    </w:p>
    <w:p w:rsidR="003A0DD9" w:rsidRPr="00DA7B42" w:rsidRDefault="003A0DD9" w:rsidP="003A0DD9">
      <w:pPr>
        <w:tabs>
          <w:tab w:val="left" w:pos="0"/>
        </w:tabs>
        <w:ind w:left="720"/>
        <w:jc w:val="both"/>
        <w:rPr>
          <w:b/>
        </w:rPr>
      </w:pPr>
    </w:p>
    <w:p w:rsidR="003A0DD9" w:rsidRDefault="003A0DD9" w:rsidP="003A0DD9">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3A0DD9" w:rsidRPr="00E32B99" w:rsidRDefault="003A0DD9" w:rsidP="003A0DD9">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3A0DD9" w:rsidRPr="00DA7B42" w:rsidTr="008446DB">
        <w:trPr>
          <w:gridAfter w:val="1"/>
          <w:wAfter w:w="32" w:type="dxa"/>
          <w:trHeight w:val="290"/>
          <w:jc w:val="center"/>
        </w:trPr>
        <w:tc>
          <w:tcPr>
            <w:tcW w:w="583" w:type="dxa"/>
          </w:tcPr>
          <w:p w:rsidR="003A0DD9" w:rsidRPr="00DA7B42" w:rsidRDefault="003A0DD9" w:rsidP="008446DB">
            <w:pPr>
              <w:jc w:val="center"/>
              <w:rPr>
                <w:sz w:val="20"/>
                <w:szCs w:val="20"/>
              </w:rPr>
            </w:pPr>
            <w:r w:rsidRPr="00DA7B42">
              <w:rPr>
                <w:sz w:val="20"/>
                <w:szCs w:val="20"/>
              </w:rPr>
              <w:t>L.p.</w:t>
            </w:r>
          </w:p>
        </w:tc>
        <w:tc>
          <w:tcPr>
            <w:tcW w:w="5340" w:type="dxa"/>
            <w:vAlign w:val="center"/>
          </w:tcPr>
          <w:p w:rsidR="003A0DD9" w:rsidRPr="00DA7B42" w:rsidRDefault="003A0DD9" w:rsidP="008446DB">
            <w:pPr>
              <w:jc w:val="center"/>
              <w:rPr>
                <w:sz w:val="20"/>
                <w:szCs w:val="20"/>
              </w:rPr>
            </w:pPr>
            <w:r w:rsidRPr="00DA7B42">
              <w:rPr>
                <w:sz w:val="20"/>
                <w:szCs w:val="20"/>
              </w:rPr>
              <w:t xml:space="preserve">Okres gwarancji jakości na wykonane prace </w:t>
            </w:r>
          </w:p>
        </w:tc>
        <w:tc>
          <w:tcPr>
            <w:tcW w:w="1952" w:type="dxa"/>
            <w:gridSpan w:val="2"/>
            <w:vAlign w:val="center"/>
          </w:tcPr>
          <w:p w:rsidR="003A0DD9" w:rsidRPr="00DA7B42" w:rsidRDefault="003A0DD9" w:rsidP="008446DB">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3A0DD9" w:rsidRPr="00DA7B42" w:rsidTr="008446DB">
        <w:trPr>
          <w:trHeight w:val="268"/>
          <w:jc w:val="center"/>
        </w:trPr>
        <w:tc>
          <w:tcPr>
            <w:tcW w:w="583" w:type="dxa"/>
            <w:vAlign w:val="center"/>
          </w:tcPr>
          <w:p w:rsidR="003A0DD9" w:rsidRPr="00DA7B42" w:rsidRDefault="003A0DD9" w:rsidP="008446DB">
            <w:pPr>
              <w:jc w:val="center"/>
              <w:rPr>
                <w:sz w:val="20"/>
                <w:szCs w:val="20"/>
              </w:rPr>
            </w:pPr>
            <w:r w:rsidRPr="00DA7B42">
              <w:rPr>
                <w:sz w:val="20"/>
                <w:szCs w:val="20"/>
              </w:rPr>
              <w:t>1.</w:t>
            </w:r>
          </w:p>
        </w:tc>
        <w:tc>
          <w:tcPr>
            <w:tcW w:w="5356" w:type="dxa"/>
            <w:gridSpan w:val="2"/>
            <w:vAlign w:val="center"/>
          </w:tcPr>
          <w:p w:rsidR="003A0DD9" w:rsidRPr="00DA7B42" w:rsidRDefault="003A0DD9" w:rsidP="008446DB">
            <w:pPr>
              <w:jc w:val="center"/>
              <w:rPr>
                <w:sz w:val="20"/>
                <w:szCs w:val="20"/>
              </w:rPr>
            </w:pPr>
            <w:r w:rsidRPr="00DA7B42">
              <w:rPr>
                <w:sz w:val="20"/>
                <w:szCs w:val="20"/>
              </w:rPr>
              <w:t>3 lata (minimalny okres gwarancji)</w:t>
            </w:r>
          </w:p>
        </w:tc>
        <w:tc>
          <w:tcPr>
            <w:tcW w:w="1968" w:type="dxa"/>
            <w:gridSpan w:val="2"/>
            <w:vAlign w:val="center"/>
          </w:tcPr>
          <w:p w:rsidR="003A0DD9" w:rsidRPr="00DA7B42" w:rsidRDefault="003A0DD9" w:rsidP="008446DB">
            <w:pPr>
              <w:jc w:val="center"/>
              <w:rPr>
                <w:b/>
                <w:sz w:val="20"/>
                <w:szCs w:val="20"/>
              </w:rPr>
            </w:pPr>
            <w:r w:rsidRPr="00DA7B42">
              <w:rPr>
                <w:b/>
                <w:sz w:val="20"/>
                <w:szCs w:val="20"/>
              </w:rPr>
              <w:t>0 pkt</w:t>
            </w:r>
          </w:p>
        </w:tc>
      </w:tr>
      <w:tr w:rsidR="003A0DD9" w:rsidRPr="00DA7B42" w:rsidTr="008446DB">
        <w:trPr>
          <w:trHeight w:val="271"/>
          <w:jc w:val="center"/>
        </w:trPr>
        <w:tc>
          <w:tcPr>
            <w:tcW w:w="583" w:type="dxa"/>
            <w:vAlign w:val="center"/>
          </w:tcPr>
          <w:p w:rsidR="003A0DD9" w:rsidRPr="00DA7B42" w:rsidRDefault="003A0DD9" w:rsidP="008446DB">
            <w:pPr>
              <w:jc w:val="center"/>
              <w:rPr>
                <w:sz w:val="20"/>
                <w:szCs w:val="20"/>
              </w:rPr>
            </w:pPr>
            <w:r w:rsidRPr="00DA7B42">
              <w:rPr>
                <w:sz w:val="20"/>
                <w:szCs w:val="20"/>
              </w:rPr>
              <w:t>2.</w:t>
            </w:r>
          </w:p>
        </w:tc>
        <w:tc>
          <w:tcPr>
            <w:tcW w:w="5356" w:type="dxa"/>
            <w:gridSpan w:val="2"/>
            <w:vAlign w:val="center"/>
          </w:tcPr>
          <w:p w:rsidR="003A0DD9" w:rsidRPr="00DA7B42" w:rsidRDefault="003A0DD9" w:rsidP="008446DB">
            <w:pPr>
              <w:jc w:val="center"/>
              <w:rPr>
                <w:sz w:val="20"/>
                <w:szCs w:val="20"/>
              </w:rPr>
            </w:pPr>
            <w:r w:rsidRPr="00DA7B42">
              <w:rPr>
                <w:sz w:val="20"/>
                <w:szCs w:val="20"/>
              </w:rPr>
              <w:t>4 lata</w:t>
            </w:r>
          </w:p>
        </w:tc>
        <w:tc>
          <w:tcPr>
            <w:tcW w:w="1968" w:type="dxa"/>
            <w:gridSpan w:val="2"/>
            <w:vAlign w:val="center"/>
          </w:tcPr>
          <w:p w:rsidR="003A0DD9" w:rsidRPr="00DA7B42" w:rsidRDefault="003A0DD9" w:rsidP="008446DB">
            <w:pPr>
              <w:jc w:val="center"/>
              <w:rPr>
                <w:b/>
                <w:sz w:val="20"/>
                <w:szCs w:val="20"/>
              </w:rPr>
            </w:pPr>
            <w:r w:rsidRPr="00DA7B42">
              <w:rPr>
                <w:b/>
                <w:sz w:val="20"/>
                <w:szCs w:val="20"/>
              </w:rPr>
              <w:t>20 pkt</w:t>
            </w:r>
          </w:p>
        </w:tc>
      </w:tr>
      <w:tr w:rsidR="003A0DD9" w:rsidRPr="00DA7B42" w:rsidTr="008446DB">
        <w:trPr>
          <w:trHeight w:val="289"/>
          <w:jc w:val="center"/>
        </w:trPr>
        <w:tc>
          <w:tcPr>
            <w:tcW w:w="583" w:type="dxa"/>
            <w:vAlign w:val="center"/>
          </w:tcPr>
          <w:p w:rsidR="003A0DD9" w:rsidRPr="00DA7B42" w:rsidRDefault="003A0DD9" w:rsidP="008446DB">
            <w:pPr>
              <w:jc w:val="center"/>
              <w:rPr>
                <w:sz w:val="20"/>
                <w:szCs w:val="20"/>
              </w:rPr>
            </w:pPr>
            <w:r w:rsidRPr="00DA7B42">
              <w:rPr>
                <w:sz w:val="20"/>
                <w:szCs w:val="20"/>
              </w:rPr>
              <w:t>3.</w:t>
            </w:r>
          </w:p>
        </w:tc>
        <w:tc>
          <w:tcPr>
            <w:tcW w:w="5356" w:type="dxa"/>
            <w:gridSpan w:val="2"/>
            <w:vAlign w:val="center"/>
          </w:tcPr>
          <w:p w:rsidR="003A0DD9" w:rsidRPr="00DA7B42" w:rsidRDefault="003A0DD9" w:rsidP="008446DB">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3A0DD9" w:rsidRPr="00DA7B42" w:rsidRDefault="003A0DD9" w:rsidP="008446DB">
            <w:pPr>
              <w:jc w:val="center"/>
              <w:rPr>
                <w:b/>
                <w:sz w:val="20"/>
                <w:szCs w:val="20"/>
              </w:rPr>
            </w:pPr>
            <w:r w:rsidRPr="00DA7B42">
              <w:rPr>
                <w:b/>
                <w:sz w:val="20"/>
                <w:szCs w:val="20"/>
              </w:rPr>
              <w:t>40 pkt</w:t>
            </w:r>
          </w:p>
        </w:tc>
      </w:tr>
    </w:tbl>
    <w:p w:rsidR="003A0DD9" w:rsidRDefault="003A0DD9" w:rsidP="003A0DD9">
      <w:pPr>
        <w:suppressAutoHyphens/>
        <w:spacing w:after="120"/>
        <w:rPr>
          <w:b/>
          <w:i/>
          <w:sz w:val="16"/>
          <w:szCs w:val="16"/>
        </w:rPr>
      </w:pPr>
    </w:p>
    <w:p w:rsidR="003A0DD9" w:rsidRPr="003A0DD9" w:rsidRDefault="003A0DD9" w:rsidP="003A0DD9">
      <w:pPr>
        <w:pStyle w:val="Akapitzlist"/>
        <w:suppressAutoHyphens/>
        <w:spacing w:after="120"/>
        <w:ind w:left="720"/>
        <w:rPr>
          <w:b/>
          <w:i/>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16156">
      <w:pPr>
        <w:pStyle w:val="Akapitzlist"/>
        <w:numPr>
          <w:ilvl w:val="0"/>
          <w:numId w:val="50"/>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16156">
      <w:pPr>
        <w:pStyle w:val="Akapitzlist"/>
        <w:numPr>
          <w:ilvl w:val="0"/>
          <w:numId w:val="51"/>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lastRenderedPageBreak/>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A66513" w:rsidRDefault="00A76259" w:rsidP="00A66513">
      <w:pPr>
        <w:numPr>
          <w:ilvl w:val="0"/>
          <w:numId w:val="24"/>
        </w:numPr>
        <w:spacing w:before="120"/>
        <w:jc w:val="both"/>
      </w:pPr>
      <w:r w:rsidRPr="004506ED">
        <w:t xml:space="preserve">Wadium </w:t>
      </w:r>
      <w:r w:rsidR="006C6424">
        <w:t xml:space="preserve">na realizację zadania </w:t>
      </w:r>
      <w:r w:rsidR="006459BB">
        <w:t>w kwocie</w:t>
      </w:r>
      <w:r w:rsidR="006C6424">
        <w:t xml:space="preserve"> </w:t>
      </w:r>
      <w:r w:rsidR="00A66513">
        <w:t>10</w:t>
      </w:r>
      <w:r w:rsidR="006C6424">
        <w:t xml:space="preserve"> 000,00 </w:t>
      </w:r>
      <w:r w:rsidR="006459BB">
        <w:t xml:space="preserve">zł, brutto (słownie: </w:t>
      </w:r>
      <w:r w:rsidR="00A66513">
        <w:t>dziesięć</w:t>
      </w:r>
      <w:r w:rsidR="006C6424">
        <w:t xml:space="preserve"> tysięcy</w:t>
      </w:r>
      <w:r w:rsidR="006459BB">
        <w:t xml:space="preserve"> złotych </w:t>
      </w:r>
      <w:r w:rsidR="006C6424">
        <w:t>00/</w:t>
      </w:r>
      <w:r w:rsidR="006459BB">
        <w:t>100)</w:t>
      </w:r>
      <w:r w:rsidR="00A66513">
        <w:t xml:space="preserve"> na zadanie I </w:t>
      </w:r>
      <w:r w:rsidR="00B11741">
        <w:t>branża kanalizacyjna</w:t>
      </w:r>
    </w:p>
    <w:p w:rsidR="00A76259" w:rsidRPr="00D951A3" w:rsidRDefault="00A76259" w:rsidP="00A66513">
      <w:pPr>
        <w:numPr>
          <w:ilvl w:val="0"/>
          <w:numId w:val="24"/>
        </w:numPr>
        <w:spacing w:before="120"/>
        <w:jc w:val="both"/>
      </w:pPr>
      <w:r w:rsidRPr="00D951A3">
        <w:t>zostało wniesione w dniu  ......................... w formie……………………………………</w:t>
      </w:r>
    </w:p>
    <w:p w:rsidR="00A76259" w:rsidRPr="00D951A3" w:rsidRDefault="00A76259" w:rsidP="00A76259">
      <w:pPr>
        <w:tabs>
          <w:tab w:val="left" w:pos="0"/>
          <w:tab w:val="left" w:pos="357"/>
        </w:tabs>
        <w:spacing w:before="120" w:after="120"/>
        <w:ind w:left="360"/>
        <w:jc w:val="both"/>
      </w:pPr>
      <w:r w:rsidRPr="00D951A3">
        <w:t xml:space="preserve">Zwrotu wadium proszę/simy dokonać na rachunek bankowy nr </w:t>
      </w:r>
    </w:p>
    <w:p w:rsidR="00A66513" w:rsidRPr="00D951A3" w:rsidRDefault="00A76259" w:rsidP="00A66513">
      <w:pPr>
        <w:tabs>
          <w:tab w:val="left" w:pos="0"/>
          <w:tab w:val="left" w:pos="357"/>
        </w:tabs>
        <w:ind w:left="360"/>
        <w:jc w:val="both"/>
        <w:rPr>
          <w:rFonts w:ascii="Arial" w:hAnsi="Arial" w:cs="Arial"/>
        </w:rPr>
      </w:pPr>
      <w:r w:rsidRPr="00D951A3">
        <w:rPr>
          <w:rFonts w:ascii="Arial" w:hAnsi="Arial" w:cs="Arial"/>
        </w:rPr>
        <w:t>………………………………………………………………………………………..</w:t>
      </w:r>
    </w:p>
    <w:p w:rsidR="00A76259"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66513" w:rsidRDefault="00A66513" w:rsidP="00A76259">
      <w:pPr>
        <w:suppressAutoHyphens/>
        <w:ind w:left="360"/>
        <w:jc w:val="both"/>
        <w:rPr>
          <w:rFonts w:ascii="Arial" w:hAnsi="Arial" w:cs="Arial"/>
          <w:i/>
          <w:sz w:val="18"/>
          <w:szCs w:val="18"/>
        </w:rPr>
      </w:pPr>
    </w:p>
    <w:p w:rsidR="00A66513" w:rsidRDefault="00A66513" w:rsidP="00A76259">
      <w:pPr>
        <w:suppressAutoHyphens/>
        <w:ind w:left="360"/>
        <w:jc w:val="both"/>
        <w:rPr>
          <w:rFonts w:ascii="Arial" w:hAnsi="Arial" w:cs="Arial"/>
          <w:sz w:val="18"/>
          <w:szCs w:val="18"/>
        </w:rPr>
      </w:pPr>
    </w:p>
    <w:p w:rsidR="00A66513" w:rsidRPr="00B11741" w:rsidRDefault="00A66513" w:rsidP="00A66513">
      <w:pPr>
        <w:numPr>
          <w:ilvl w:val="0"/>
          <w:numId w:val="24"/>
        </w:numPr>
        <w:spacing w:before="120"/>
        <w:jc w:val="both"/>
      </w:pPr>
      <w:r w:rsidRPr="00B11741">
        <w:t>10 000,00 zł brutto ( dziesięć tysięcy złotych 00/100) na zadanie II</w:t>
      </w:r>
      <w:r w:rsidR="00B11741" w:rsidRPr="00B11741">
        <w:t xml:space="preserve"> branża drogowa</w:t>
      </w:r>
    </w:p>
    <w:p w:rsidR="00A66513" w:rsidRPr="00B11741" w:rsidRDefault="00A66513" w:rsidP="00A66513">
      <w:pPr>
        <w:spacing w:before="120"/>
        <w:ind w:left="360"/>
        <w:jc w:val="both"/>
      </w:pPr>
      <w:r w:rsidRPr="00B11741">
        <w:t>zostało wniesione w dniu  ......................... w formie……………………………………</w:t>
      </w:r>
    </w:p>
    <w:p w:rsidR="00A66513" w:rsidRPr="00B11741" w:rsidRDefault="00A66513" w:rsidP="00A66513">
      <w:pPr>
        <w:tabs>
          <w:tab w:val="left" w:pos="0"/>
          <w:tab w:val="left" w:pos="357"/>
        </w:tabs>
        <w:spacing w:before="120" w:after="120"/>
        <w:ind w:left="360"/>
        <w:jc w:val="both"/>
      </w:pPr>
      <w:r w:rsidRPr="00B11741">
        <w:t xml:space="preserve">Zwrotu wadium proszę/simy dokonać na rachunek bankowy nr </w:t>
      </w:r>
    </w:p>
    <w:p w:rsidR="00A66513" w:rsidRPr="00B11741" w:rsidRDefault="00A66513" w:rsidP="00A66513">
      <w:pPr>
        <w:tabs>
          <w:tab w:val="left" w:pos="0"/>
          <w:tab w:val="left" w:pos="357"/>
        </w:tabs>
        <w:ind w:left="360"/>
        <w:jc w:val="both"/>
        <w:rPr>
          <w:rFonts w:ascii="Arial" w:hAnsi="Arial" w:cs="Arial"/>
        </w:rPr>
      </w:pPr>
      <w:r w:rsidRPr="00B11741">
        <w:rPr>
          <w:rFonts w:ascii="Arial" w:hAnsi="Arial" w:cs="Arial"/>
        </w:rPr>
        <w:t>………………………………………………………………………………………..</w:t>
      </w:r>
    </w:p>
    <w:p w:rsidR="00A66513" w:rsidRPr="00B11741" w:rsidRDefault="00A66513" w:rsidP="00A66513">
      <w:pPr>
        <w:suppressAutoHyphens/>
        <w:ind w:left="360"/>
        <w:jc w:val="both"/>
        <w:rPr>
          <w:rFonts w:ascii="Arial" w:hAnsi="Arial" w:cs="Arial"/>
          <w:i/>
          <w:sz w:val="18"/>
          <w:szCs w:val="18"/>
        </w:rPr>
      </w:pPr>
      <w:r w:rsidRPr="00B11741">
        <w:rPr>
          <w:rFonts w:ascii="Arial" w:hAnsi="Arial" w:cs="Arial"/>
        </w:rPr>
        <w:t xml:space="preserve">               </w:t>
      </w:r>
      <w:r w:rsidRPr="00B11741">
        <w:rPr>
          <w:rFonts w:ascii="Arial" w:hAnsi="Arial" w:cs="Arial"/>
          <w:i/>
          <w:sz w:val="18"/>
          <w:szCs w:val="18"/>
        </w:rPr>
        <w:t>(</w:t>
      </w:r>
      <w:r w:rsidRPr="00B11741">
        <w:rPr>
          <w:i/>
          <w:sz w:val="18"/>
          <w:szCs w:val="18"/>
        </w:rPr>
        <w:t>należy wypełnić w przypadku wniesienia kwoty wadium w formie pieniądza</w:t>
      </w:r>
      <w:r w:rsidRPr="00B11741">
        <w:rPr>
          <w:rFonts w:ascii="Arial" w:hAnsi="Arial" w:cs="Arial"/>
          <w:i/>
          <w:sz w:val="18"/>
          <w:szCs w:val="18"/>
        </w:rPr>
        <w:t>)</w:t>
      </w:r>
    </w:p>
    <w:p w:rsidR="00A66513" w:rsidRDefault="00A66513" w:rsidP="00A66513">
      <w:pPr>
        <w:spacing w:before="120"/>
        <w:ind w:left="360"/>
        <w:jc w:val="both"/>
      </w:pPr>
      <w:r w:rsidRPr="00B11741">
        <w:t>Jestem/</w:t>
      </w:r>
      <w:proofErr w:type="spellStart"/>
      <w:r w:rsidRPr="00B11741">
        <w:t>śmy</w:t>
      </w:r>
      <w:proofErr w:type="spellEnd"/>
      <w:r w:rsidRPr="00B11741">
        <w:t xml:space="preserve"> świadomy/i, że w przypadku określonym w art. 46 ust. 4a i 5 ustawy PZP</w:t>
      </w:r>
      <w:r w:rsidRPr="00D951A3">
        <w:t xml:space="preserve"> wniesione przeze mnie/nas wadium zostaje zatrzymane</w:t>
      </w:r>
      <w:r>
        <w:t>.</w:t>
      </w:r>
    </w:p>
    <w:p w:rsidR="00A66513" w:rsidRPr="00A66513" w:rsidRDefault="00A66513" w:rsidP="00A76259">
      <w:pPr>
        <w:suppressAutoHyphens/>
        <w:ind w:left="360"/>
        <w:jc w:val="both"/>
      </w:pPr>
    </w:p>
    <w:p w:rsidR="00A76259" w:rsidRDefault="00A76259" w:rsidP="00425457">
      <w:pPr>
        <w:spacing w:before="120"/>
        <w:ind w:left="360"/>
        <w:jc w:val="both"/>
      </w:pPr>
      <w:r w:rsidRPr="00D951A3">
        <w:lastRenderedPageBreak/>
        <w:t>Jestem/</w:t>
      </w:r>
      <w:proofErr w:type="spellStart"/>
      <w:r w:rsidRPr="00D951A3">
        <w:t>śmy</w:t>
      </w:r>
      <w:proofErr w:type="spellEnd"/>
      <w:r w:rsidRPr="00D951A3">
        <w:t xml:space="preserve">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w:t>
      </w:r>
      <w:proofErr w:type="spellStart"/>
      <w:r w:rsidRPr="00D951A3">
        <w:t>emy</w:t>
      </w:r>
      <w:proofErr w:type="spellEnd"/>
      <w:r w:rsidRPr="00D951A3">
        <w:t xml:space="preserve"> się do wniesienia zabezpieczenia należytego wykonania umowy w wysokości 10%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Default="00C04A02" w:rsidP="00C04A02">
      <w:pPr>
        <w:spacing w:before="120" w:after="120"/>
        <w:rPr>
          <w:b/>
          <w:sz w:val="16"/>
          <w:szCs w:val="16"/>
        </w:rPr>
      </w:pPr>
    </w:p>
    <w:p w:rsidR="00A13F52" w:rsidRDefault="00A13F52" w:rsidP="00C04A02">
      <w:pPr>
        <w:spacing w:before="120" w:after="120"/>
        <w:rPr>
          <w:b/>
          <w:sz w:val="16"/>
          <w:szCs w:val="16"/>
        </w:rPr>
      </w:pPr>
    </w:p>
    <w:p w:rsidR="005D1222" w:rsidRDefault="005D1222" w:rsidP="00C04A02">
      <w:pPr>
        <w:spacing w:before="120" w:after="120"/>
        <w:rPr>
          <w:b/>
          <w:sz w:val="16"/>
          <w:szCs w:val="16"/>
        </w:rPr>
      </w:pPr>
    </w:p>
    <w:p w:rsidR="005D1222" w:rsidRDefault="005D1222" w:rsidP="00C04A02">
      <w:pPr>
        <w:spacing w:before="120" w:after="120"/>
        <w:rPr>
          <w:b/>
          <w:sz w:val="16"/>
          <w:szCs w:val="16"/>
        </w:rPr>
      </w:pPr>
    </w:p>
    <w:p w:rsidR="00A13F52" w:rsidRPr="00C04A02" w:rsidRDefault="00A13F5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lastRenderedPageBreak/>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C04A02" w:rsidRPr="006C6424" w:rsidRDefault="00C04A02" w:rsidP="00C04A02">
      <w:pPr>
        <w:autoSpaceDE w:val="0"/>
        <w:autoSpaceDN w:val="0"/>
        <w:adjustRightInd w:val="0"/>
        <w:jc w:val="both"/>
        <w:rPr>
          <w:b/>
          <w:i/>
        </w:rPr>
      </w:pPr>
      <w:r w:rsidRPr="00C04A02">
        <w:t xml:space="preserve">Przystępując do postępowania udzielenie zamówienia publicznego prowadzonego w trybie przetargu nieograniczonego zgodnie z ustawą z dnia 29 stycznia 2004 r. Prawo zamówień publicznych na: </w:t>
      </w:r>
      <w:bookmarkStart w:id="3" w:name="_Hlk45113073"/>
      <w:r w:rsidR="006C6424" w:rsidRPr="006C6424">
        <w:rPr>
          <w:b/>
          <w:i/>
        </w:rPr>
        <w:t>„Przebudow</w:t>
      </w:r>
      <w:r w:rsidR="006C6424">
        <w:rPr>
          <w:b/>
          <w:i/>
        </w:rPr>
        <w:t>ę</w:t>
      </w:r>
      <w:r w:rsidR="006C6424" w:rsidRPr="006C6424">
        <w:rPr>
          <w:b/>
          <w:i/>
        </w:rPr>
        <w:t xml:space="preserve"> drogi gminnej </w:t>
      </w:r>
      <w:r w:rsidR="00505987">
        <w:rPr>
          <w:b/>
          <w:i/>
        </w:rPr>
        <w:t>wewnętrznej w Tylicach ( za świetlicą)</w:t>
      </w:r>
      <w:r w:rsidR="006C6424" w:rsidRPr="006C6424">
        <w:rPr>
          <w:b/>
          <w:i/>
        </w:rPr>
        <w:t>”</w:t>
      </w:r>
      <w:r w:rsidR="006C6424">
        <w:rPr>
          <w:b/>
          <w:i/>
        </w:rPr>
        <w:t>.</w:t>
      </w:r>
      <w:r w:rsidR="006C6424" w:rsidRPr="006C6424">
        <w:rPr>
          <w:b/>
          <w:i/>
        </w:rPr>
        <w:t xml:space="preserve"> </w:t>
      </w:r>
    </w:p>
    <w:p w:rsidR="00C04A02" w:rsidRPr="00C04A02" w:rsidRDefault="00C04A02" w:rsidP="00C04A02">
      <w:pPr>
        <w:autoSpaceDE w:val="0"/>
        <w:autoSpaceDN w:val="0"/>
        <w:adjustRightInd w:val="0"/>
        <w:jc w:val="both"/>
      </w:pPr>
      <w:r w:rsidRPr="00C04A02">
        <w:t xml:space="preserve">Nr sprawy: </w:t>
      </w:r>
      <w:r w:rsidR="00187F1D" w:rsidRPr="00187F1D">
        <w:t>R</w:t>
      </w:r>
      <w:r w:rsidR="00505987">
        <w:t>D</w:t>
      </w:r>
      <w:r w:rsidR="00187F1D" w:rsidRPr="00187F1D">
        <w:t>.271.</w:t>
      </w:r>
      <w:r w:rsidR="00505987">
        <w:t>9.1.2020</w:t>
      </w:r>
    </w:p>
    <w:bookmarkEnd w:id="3"/>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lastRenderedPageBreak/>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6E30" w:rsidRDefault="003F6E30" w:rsidP="00C04A02">
      <w:pPr>
        <w:spacing w:before="120" w:after="120"/>
        <w:jc w:val="right"/>
        <w:rPr>
          <w:b/>
          <w:i/>
        </w:rPr>
      </w:pPr>
    </w:p>
    <w:p w:rsidR="00EC0508" w:rsidRDefault="00EC0508" w:rsidP="00C04A02">
      <w:pPr>
        <w:spacing w:before="120" w:after="120"/>
        <w:jc w:val="right"/>
        <w:rPr>
          <w:b/>
          <w:i/>
        </w:rPr>
      </w:pPr>
    </w:p>
    <w:p w:rsidR="00EC0508" w:rsidRDefault="00EC0508"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505987" w:rsidRPr="006C6424" w:rsidRDefault="00C04A02" w:rsidP="00505987">
      <w:pPr>
        <w:autoSpaceDE w:val="0"/>
        <w:autoSpaceDN w:val="0"/>
        <w:adjustRightInd w:val="0"/>
        <w:jc w:val="both"/>
        <w:rPr>
          <w:b/>
          <w:i/>
        </w:rPr>
      </w:pPr>
      <w:r w:rsidRPr="00C04A02">
        <w:t xml:space="preserve">Przystępując do postępowania udzielenie zamówienia publicznego prowadzonego w trybie przetargu nieograniczonego zgodnie z ustawą z dnia 29 stycznia 2004 r. Prawo zamówień publicznych na: </w:t>
      </w:r>
      <w:r w:rsidR="00505987" w:rsidRPr="006C6424">
        <w:rPr>
          <w:b/>
          <w:i/>
        </w:rPr>
        <w:t>„Przebudow</w:t>
      </w:r>
      <w:r w:rsidR="00505987">
        <w:rPr>
          <w:b/>
          <w:i/>
        </w:rPr>
        <w:t>ę</w:t>
      </w:r>
      <w:r w:rsidR="00505987" w:rsidRPr="006C6424">
        <w:rPr>
          <w:b/>
          <w:i/>
        </w:rPr>
        <w:t xml:space="preserve"> drogi gminnej </w:t>
      </w:r>
      <w:r w:rsidR="00505987">
        <w:rPr>
          <w:b/>
          <w:i/>
        </w:rPr>
        <w:t>wewnętrznej w Tylicach ( za świetlicą)</w:t>
      </w:r>
      <w:r w:rsidR="00505987" w:rsidRPr="006C6424">
        <w:rPr>
          <w:b/>
          <w:i/>
        </w:rPr>
        <w:t>”</w:t>
      </w:r>
      <w:r w:rsidR="00505987">
        <w:rPr>
          <w:b/>
          <w:i/>
        </w:rPr>
        <w:t>.</w:t>
      </w:r>
      <w:r w:rsidR="00505987" w:rsidRPr="006C6424">
        <w:rPr>
          <w:b/>
          <w:i/>
        </w:rPr>
        <w:t xml:space="preserve"> </w:t>
      </w:r>
    </w:p>
    <w:p w:rsidR="00505987" w:rsidRPr="00C04A02" w:rsidRDefault="00505987" w:rsidP="00505987">
      <w:pPr>
        <w:autoSpaceDE w:val="0"/>
        <w:autoSpaceDN w:val="0"/>
        <w:adjustRightInd w:val="0"/>
        <w:jc w:val="both"/>
      </w:pPr>
      <w:r w:rsidRPr="00C04A02">
        <w:t xml:space="preserve">Nr sprawy: </w:t>
      </w:r>
      <w:r w:rsidRPr="00187F1D">
        <w:t>R</w:t>
      </w:r>
      <w:r>
        <w:t>D</w:t>
      </w:r>
      <w:r w:rsidRPr="00187F1D">
        <w:t>.271.</w:t>
      </w:r>
      <w:r>
        <w:t>9.1.2020</w:t>
      </w:r>
    </w:p>
    <w:p w:rsidR="00C04A02" w:rsidRPr="00C04A02" w:rsidRDefault="00C04A02" w:rsidP="00505987">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505987" w:rsidRPr="006C6424" w:rsidRDefault="00505987" w:rsidP="00505987">
      <w:pPr>
        <w:autoSpaceDE w:val="0"/>
        <w:autoSpaceDN w:val="0"/>
        <w:adjustRightInd w:val="0"/>
        <w:jc w:val="both"/>
        <w:rPr>
          <w:b/>
          <w:i/>
        </w:rPr>
      </w:pPr>
      <w:r w:rsidRPr="006C6424">
        <w:rPr>
          <w:b/>
          <w:i/>
        </w:rPr>
        <w:t>„Przebudow</w:t>
      </w:r>
      <w:r>
        <w:rPr>
          <w:b/>
          <w:i/>
        </w:rPr>
        <w:t>ę</w:t>
      </w:r>
      <w:r w:rsidRPr="006C6424">
        <w:rPr>
          <w:b/>
          <w:i/>
        </w:rPr>
        <w:t xml:space="preserve"> drogi gminnej </w:t>
      </w:r>
      <w:r>
        <w:rPr>
          <w:b/>
          <w:i/>
        </w:rPr>
        <w:t>wewnętrznej w Tylicach ( za świetlicą)</w:t>
      </w:r>
      <w:r w:rsidRPr="006C6424">
        <w:rPr>
          <w:b/>
          <w:i/>
        </w:rPr>
        <w:t>”</w:t>
      </w:r>
      <w:r>
        <w:rPr>
          <w:b/>
          <w:i/>
        </w:rPr>
        <w:t>.</w:t>
      </w:r>
      <w:r w:rsidRPr="006C6424">
        <w:rPr>
          <w:b/>
          <w:i/>
        </w:rPr>
        <w:t xml:space="preserve"> </w:t>
      </w:r>
    </w:p>
    <w:p w:rsidR="00505987" w:rsidRDefault="00505987" w:rsidP="00C04A02">
      <w:pPr>
        <w:widowControl w:val="0"/>
        <w:suppressAutoHyphens/>
        <w:autoSpaceDE w:val="0"/>
        <w:jc w:val="center"/>
        <w:rPr>
          <w:b/>
          <w:i/>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6C6424" w:rsidRDefault="00C04A02" w:rsidP="006C6424">
      <w:pPr>
        <w:widowControl w:val="0"/>
        <w:suppressAutoHyphens/>
        <w:autoSpaceDE w:val="0"/>
        <w:ind w:left="360"/>
        <w:rPr>
          <w:i/>
          <w:sz w:val="20"/>
          <w:szCs w:val="20"/>
          <w:lang w:eastAsia="zh-CN"/>
        </w:rPr>
      </w:pPr>
      <w:r w:rsidRPr="00C04A02">
        <w:rPr>
          <w:rFonts w:eastAsia="Arial"/>
          <w:i/>
          <w:sz w:val="20"/>
          <w:szCs w:val="20"/>
          <w:lang w:eastAsia="zh-CN"/>
        </w:rPr>
        <w:t xml:space="preserve">              </w:t>
      </w:r>
      <w:r w:rsidRPr="00C04A02">
        <w:rPr>
          <w:i/>
          <w:sz w:val="20"/>
          <w:szCs w:val="20"/>
          <w:lang w:eastAsia="zh-CN"/>
        </w:rPr>
        <w:t xml:space="preserve">miejscowość      </w:t>
      </w:r>
    </w:p>
    <w:p w:rsidR="00C04A02" w:rsidRPr="006C6424" w:rsidRDefault="00C04A02" w:rsidP="006C6424">
      <w:pPr>
        <w:widowControl w:val="0"/>
        <w:suppressAutoHyphens/>
        <w:autoSpaceDE w:val="0"/>
        <w:ind w:left="1776" w:firstLine="348"/>
        <w:rPr>
          <w:i/>
          <w:sz w:val="20"/>
          <w:szCs w:val="20"/>
          <w:lang w:eastAsia="zh-CN"/>
        </w:rPr>
      </w:pPr>
      <w:r w:rsidRPr="00C04A02">
        <w:rPr>
          <w:i/>
          <w:sz w:val="20"/>
          <w:szCs w:val="20"/>
          <w:lang w:eastAsia="zh-CN"/>
        </w:rPr>
        <w:t xml:space="preserve">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C0FA3" w:rsidRDefault="00DC0FA3" w:rsidP="000B5569">
      <w:pPr>
        <w:tabs>
          <w:tab w:val="left" w:pos="540"/>
        </w:tabs>
        <w:suppressAutoHyphens/>
        <w:jc w:val="right"/>
        <w:rPr>
          <w:b/>
        </w:rPr>
      </w:pPr>
    </w:p>
    <w:p w:rsidR="00337A49" w:rsidRDefault="00337A49" w:rsidP="000B5569">
      <w:pPr>
        <w:tabs>
          <w:tab w:val="left" w:pos="540"/>
        </w:tabs>
        <w:suppressAutoHyphens/>
        <w:jc w:val="right"/>
        <w:rPr>
          <w:b/>
        </w:rPr>
      </w:pPr>
    </w:p>
    <w:p w:rsidR="006C6424" w:rsidRDefault="006C6424"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505987" w:rsidRPr="006C6424" w:rsidRDefault="000B5569" w:rsidP="00505987">
      <w:pPr>
        <w:autoSpaceDE w:val="0"/>
        <w:autoSpaceDN w:val="0"/>
        <w:adjustRightInd w:val="0"/>
        <w:jc w:val="both"/>
        <w:rPr>
          <w:b/>
          <w:i/>
        </w:rPr>
      </w:pPr>
      <w:r w:rsidRPr="000B5569">
        <w:t>Przystępując do postępowania o udzielenie zamówienia publicznego prowadzonego w trybie przetargu nieograniczonego zgodnie z ustawą z dnia 29 stycznia 2004 r. Prawo zamówień publicznych na</w:t>
      </w:r>
      <w:r w:rsidR="00505987">
        <w:t xml:space="preserve">: </w:t>
      </w:r>
      <w:r w:rsidR="00505987" w:rsidRPr="006C6424">
        <w:rPr>
          <w:b/>
          <w:i/>
        </w:rPr>
        <w:t>„Przebudow</w:t>
      </w:r>
      <w:r w:rsidR="00505987">
        <w:rPr>
          <w:b/>
          <w:i/>
        </w:rPr>
        <w:t>ę</w:t>
      </w:r>
      <w:r w:rsidR="00505987" w:rsidRPr="006C6424">
        <w:rPr>
          <w:b/>
          <w:i/>
        </w:rPr>
        <w:t xml:space="preserve"> drogi gminnej </w:t>
      </w:r>
      <w:r w:rsidR="00505987">
        <w:rPr>
          <w:b/>
          <w:i/>
        </w:rPr>
        <w:t>wewnętrznej w Tylicach ( za świetlicą)</w:t>
      </w:r>
      <w:r w:rsidR="00505987" w:rsidRPr="006C6424">
        <w:rPr>
          <w:b/>
          <w:i/>
        </w:rPr>
        <w:t>”</w:t>
      </w:r>
      <w:r w:rsidR="00505987">
        <w:rPr>
          <w:b/>
          <w:i/>
        </w:rPr>
        <w:t>.</w:t>
      </w:r>
      <w:r w:rsidR="00505987" w:rsidRPr="006C6424">
        <w:rPr>
          <w:b/>
          <w:i/>
        </w:rPr>
        <w:t xml:space="preserve"> </w:t>
      </w:r>
    </w:p>
    <w:p w:rsidR="00505987" w:rsidRPr="00C04A02" w:rsidRDefault="00505987" w:rsidP="00505987">
      <w:pPr>
        <w:autoSpaceDE w:val="0"/>
        <w:autoSpaceDN w:val="0"/>
        <w:adjustRightInd w:val="0"/>
        <w:jc w:val="both"/>
      </w:pPr>
      <w:r w:rsidRPr="00C04A02">
        <w:t xml:space="preserve">Nr sprawy: </w:t>
      </w:r>
      <w:r w:rsidRPr="00187F1D">
        <w:t>R</w:t>
      </w:r>
      <w:r>
        <w:t>D</w:t>
      </w:r>
      <w:r w:rsidRPr="00187F1D">
        <w:t>.271.</w:t>
      </w:r>
      <w:r>
        <w:t>9.1.2020</w:t>
      </w:r>
    </w:p>
    <w:p w:rsidR="000B5569" w:rsidRPr="000B5569" w:rsidRDefault="000B5569" w:rsidP="00505987">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F46EF8" w:rsidRPr="00F46EF8" w:rsidRDefault="00F46EF8" w:rsidP="00F46EF8">
      <w:pPr>
        <w:autoSpaceDE w:val="0"/>
        <w:autoSpaceDN w:val="0"/>
        <w:adjustRightInd w:val="0"/>
        <w:jc w:val="both"/>
        <w:rPr>
          <w:i/>
          <w:sz w:val="18"/>
          <w:szCs w:val="18"/>
        </w:rPr>
      </w:pPr>
      <w:r w:rsidRPr="00F46EF8">
        <w:rPr>
          <w:i/>
          <w:sz w:val="18"/>
          <w:szCs w:val="18"/>
        </w:rPr>
        <w:t>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 [definicje zgodne z art.3 pkt 6, ustawy Prawo budowlane (Dz. U. z 201</w:t>
      </w:r>
      <w:r w:rsidR="00B51352">
        <w:rPr>
          <w:i/>
          <w:sz w:val="18"/>
          <w:szCs w:val="18"/>
        </w:rPr>
        <w:t>9</w:t>
      </w:r>
      <w:r w:rsidRPr="00F46EF8">
        <w:rPr>
          <w:i/>
          <w:sz w:val="18"/>
          <w:szCs w:val="18"/>
        </w:rPr>
        <w:t xml:space="preserve"> r. poz.</w:t>
      </w:r>
      <w:r w:rsidR="00B51352">
        <w:rPr>
          <w:i/>
          <w:sz w:val="18"/>
          <w:szCs w:val="18"/>
        </w:rPr>
        <w:t>1815 ze zm.</w:t>
      </w:r>
      <w:r w:rsidRPr="00F46EF8">
        <w:rPr>
          <w:i/>
          <w:sz w:val="18"/>
          <w:szCs w:val="18"/>
        </w:rPr>
        <w:t>) drogi o nawierzchni asfaltowej o wartości nie mniejszej ni</w:t>
      </w:r>
      <w:r w:rsidR="00B51352">
        <w:rPr>
          <w:i/>
          <w:sz w:val="18"/>
          <w:szCs w:val="18"/>
        </w:rPr>
        <w:t xml:space="preserve">ż </w:t>
      </w:r>
      <w:r w:rsidR="00B11741">
        <w:rPr>
          <w:i/>
          <w:sz w:val="18"/>
          <w:szCs w:val="18"/>
        </w:rPr>
        <w:t>60 000</w:t>
      </w:r>
      <w:r w:rsidR="00B51352">
        <w:rPr>
          <w:i/>
          <w:sz w:val="18"/>
          <w:szCs w:val="18"/>
        </w:rPr>
        <w:t xml:space="preserve">,00 zł brutto </w:t>
      </w:r>
      <w:r w:rsidR="00B11741">
        <w:rPr>
          <w:i/>
          <w:sz w:val="18"/>
          <w:szCs w:val="18"/>
        </w:rPr>
        <w:t>(sześćdziesiąt tysięcy złotych 00/100 na branżę drogową) i 50 000,00 zł brutto (pięćdziesiąt tysięcy złotych 00/100 na branżę kanalizacyjną)</w:t>
      </w:r>
      <w:bookmarkStart w:id="4" w:name="_GoBack"/>
      <w:bookmarkEnd w:id="4"/>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EC0508" w:rsidRDefault="00EC0508" w:rsidP="000B5569">
      <w:pPr>
        <w:tabs>
          <w:tab w:val="left" w:pos="540"/>
        </w:tabs>
        <w:suppressAutoHyphens/>
        <w:jc w:val="right"/>
        <w:rPr>
          <w:sz w:val="20"/>
          <w:szCs w:val="20"/>
        </w:rPr>
      </w:pPr>
    </w:p>
    <w:p w:rsidR="00EC0508" w:rsidRDefault="00EC0508" w:rsidP="000B5569">
      <w:pPr>
        <w:tabs>
          <w:tab w:val="left" w:pos="540"/>
        </w:tabs>
        <w:suppressAutoHyphens/>
        <w:jc w:val="right"/>
        <w:rPr>
          <w:sz w:val="20"/>
          <w:szCs w:val="20"/>
        </w:rPr>
      </w:pPr>
    </w:p>
    <w:p w:rsidR="000B5569" w:rsidRDefault="000B5569" w:rsidP="00EC0508">
      <w:pPr>
        <w:tabs>
          <w:tab w:val="left" w:pos="540"/>
        </w:tabs>
        <w:suppressAutoHyphens/>
        <w:rPr>
          <w:sz w:val="20"/>
          <w:szCs w:val="20"/>
        </w:rPr>
      </w:pPr>
    </w:p>
    <w:p w:rsidR="00C0697D" w:rsidRDefault="00C0697D" w:rsidP="000B5569">
      <w:pPr>
        <w:tabs>
          <w:tab w:val="left" w:pos="540"/>
        </w:tabs>
        <w:suppressAutoHyphens/>
        <w:jc w:val="right"/>
        <w:rPr>
          <w:sz w:val="20"/>
          <w:szCs w:val="20"/>
        </w:rPr>
      </w:pPr>
    </w:p>
    <w:p w:rsidR="000B5569" w:rsidRPr="000B5569" w:rsidRDefault="000B5569" w:rsidP="000B5569">
      <w:pPr>
        <w:tabs>
          <w:tab w:val="left" w:pos="540"/>
        </w:tabs>
        <w:suppressAutoHyphens/>
        <w:jc w:val="right"/>
        <w:rPr>
          <w:b/>
        </w:rPr>
      </w:pPr>
      <w:r w:rsidRPr="000B5569">
        <w:rPr>
          <w:b/>
        </w:rPr>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505987" w:rsidRPr="006C6424" w:rsidRDefault="000B5569" w:rsidP="00505987">
      <w:pPr>
        <w:autoSpaceDE w:val="0"/>
        <w:autoSpaceDN w:val="0"/>
        <w:adjustRightInd w:val="0"/>
        <w:jc w:val="both"/>
        <w:rPr>
          <w:b/>
          <w:i/>
        </w:rPr>
      </w:pPr>
      <w:r w:rsidRPr="000B5569">
        <w:t xml:space="preserve">Przystępując do postępowania o udzielenie zamówienia publicznego prowadzonego w trybie przetargu nieograniczonego zgodnie z ustawą z dnia 29 stycznia 2004 r. Prawo zamówień publicznych na: </w:t>
      </w:r>
      <w:r w:rsidR="00505987" w:rsidRPr="006C6424">
        <w:rPr>
          <w:b/>
          <w:i/>
        </w:rPr>
        <w:t>„Przebudow</w:t>
      </w:r>
      <w:r w:rsidR="00505987">
        <w:rPr>
          <w:b/>
          <w:i/>
        </w:rPr>
        <w:t>ę</w:t>
      </w:r>
      <w:r w:rsidR="00505987" w:rsidRPr="006C6424">
        <w:rPr>
          <w:b/>
          <w:i/>
        </w:rPr>
        <w:t xml:space="preserve"> drogi gminnej </w:t>
      </w:r>
      <w:r w:rsidR="00505987">
        <w:rPr>
          <w:b/>
          <w:i/>
        </w:rPr>
        <w:t>wewnętrznej w Tylicach ( za świetlicą)</w:t>
      </w:r>
      <w:r w:rsidR="00505987" w:rsidRPr="006C6424">
        <w:rPr>
          <w:b/>
          <w:i/>
        </w:rPr>
        <w:t>”</w:t>
      </w:r>
      <w:r w:rsidR="00505987">
        <w:rPr>
          <w:b/>
          <w:i/>
        </w:rPr>
        <w:t>.</w:t>
      </w:r>
      <w:r w:rsidR="00505987" w:rsidRPr="006C6424">
        <w:rPr>
          <w:b/>
          <w:i/>
        </w:rPr>
        <w:t xml:space="preserve"> </w:t>
      </w:r>
    </w:p>
    <w:p w:rsidR="00505987" w:rsidRPr="00C04A02" w:rsidRDefault="00505987" w:rsidP="00505987">
      <w:pPr>
        <w:autoSpaceDE w:val="0"/>
        <w:autoSpaceDN w:val="0"/>
        <w:adjustRightInd w:val="0"/>
        <w:jc w:val="both"/>
      </w:pPr>
      <w:r w:rsidRPr="00C04A02">
        <w:t xml:space="preserve">Nr sprawy: </w:t>
      </w:r>
      <w:r w:rsidRPr="00187F1D">
        <w:t>R</w:t>
      </w:r>
      <w:r>
        <w:t>D</w:t>
      </w:r>
      <w:r w:rsidRPr="00187F1D">
        <w:t>.271.</w:t>
      </w:r>
      <w:r>
        <w:t>9.1.2020</w:t>
      </w:r>
    </w:p>
    <w:p w:rsidR="000B5569" w:rsidRPr="000B5569" w:rsidRDefault="000B5569" w:rsidP="00505987">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EC0508">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EC0508">
        <w:trPr>
          <w:trHeight w:val="2120"/>
        </w:trPr>
        <w:tc>
          <w:tcPr>
            <w:tcW w:w="3510" w:type="dxa"/>
            <w:vMerge w:val="restart"/>
          </w:tcPr>
          <w:p w:rsidR="00FB0A5E" w:rsidRPr="000B5569" w:rsidRDefault="00FB0A5E" w:rsidP="000B5569">
            <w:pPr>
              <w:autoSpaceDE w:val="0"/>
              <w:autoSpaceDN w:val="0"/>
              <w:adjustRightInd w:val="0"/>
              <w:rPr>
                <w:b/>
                <w:bCs/>
                <w:sz w:val="16"/>
                <w:szCs w:val="16"/>
              </w:rPr>
            </w:pPr>
          </w:p>
          <w:p w:rsidR="00D6001E" w:rsidRDefault="00D6001E" w:rsidP="000B5569">
            <w:pPr>
              <w:autoSpaceDE w:val="0"/>
              <w:autoSpaceDN w:val="0"/>
              <w:adjustRightInd w:val="0"/>
              <w:jc w:val="center"/>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DC09E2">
            <w:pPr>
              <w:autoSpaceDE w:val="0"/>
              <w:autoSpaceDN w:val="0"/>
              <w:adjustRightInd w:val="0"/>
              <w:jc w:val="center"/>
              <w:rPr>
                <w:sz w:val="20"/>
                <w:szCs w:val="20"/>
                <w:highlight w:val="yellow"/>
                <w:lang w:eastAsia="en-US"/>
              </w:rPr>
            </w:pPr>
            <w:r w:rsidRPr="00A04E8A">
              <w:rPr>
                <w:sz w:val="20"/>
                <w:szCs w:val="20"/>
              </w:rPr>
              <w:t xml:space="preserve">do kierowania robotami budowlanymi w specjalności </w:t>
            </w:r>
            <w:r w:rsidR="00505987">
              <w:rPr>
                <w:sz w:val="20"/>
                <w:szCs w:val="20"/>
              </w:rPr>
              <w:t xml:space="preserve">inżynieryjnej </w:t>
            </w:r>
            <w:r w:rsidR="00DC09E2">
              <w:rPr>
                <w:sz w:val="20"/>
                <w:szCs w:val="20"/>
              </w:rPr>
              <w:t>drogowej</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EC0508">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D6001E">
            <w:pPr>
              <w:autoSpaceDE w:val="0"/>
              <w:autoSpaceDN w:val="0"/>
              <w:adjustRightInd w:val="0"/>
              <w:spacing w:line="276" w:lineRule="auto"/>
              <w:jc w:val="center"/>
              <w:rPr>
                <w:sz w:val="20"/>
                <w:szCs w:val="20"/>
              </w:rPr>
            </w:pPr>
            <w:r w:rsidRPr="00A04E8A">
              <w:rPr>
                <w:sz w:val="20"/>
                <w:szCs w:val="20"/>
              </w:rPr>
              <w:t xml:space="preserve">do kierowania robotami budowlanymi w specjalności </w:t>
            </w:r>
            <w:r w:rsidR="00D6001E">
              <w:rPr>
                <w:sz w:val="20"/>
                <w:szCs w:val="20"/>
              </w:rPr>
              <w:t>instalacyjnej w zakresie sieci instalacji i urządzeń cieplnych, wentylacyjnych, gazowych, wodociągowych i kanalizacyjnych</w:t>
            </w:r>
          </w:p>
        </w:tc>
        <w:tc>
          <w:tcPr>
            <w:tcW w:w="3020" w:type="dxa"/>
            <w:vMerge/>
          </w:tcPr>
          <w:p w:rsidR="00FB0A5E" w:rsidRPr="000B5569" w:rsidRDefault="00FB0A5E" w:rsidP="000B5569">
            <w:pPr>
              <w:autoSpaceDE w:val="0"/>
              <w:autoSpaceDN w:val="0"/>
              <w:adjustRightInd w:val="0"/>
              <w:jc w:val="center"/>
              <w:rPr>
                <w:sz w:val="20"/>
                <w:szCs w:val="20"/>
              </w:rPr>
            </w:pPr>
          </w:p>
        </w:tc>
      </w:tr>
      <w:tr w:rsidR="00EC0508" w:rsidTr="00EC0508">
        <w:tc>
          <w:tcPr>
            <w:tcW w:w="3509" w:type="dxa"/>
            <w:tcBorders>
              <w:top w:val="single" w:sz="4" w:space="0" w:color="auto"/>
              <w:left w:val="single" w:sz="4" w:space="0" w:color="auto"/>
              <w:bottom w:val="single" w:sz="4" w:space="0" w:color="auto"/>
              <w:right w:val="single" w:sz="4" w:space="0" w:color="auto"/>
            </w:tcBorders>
          </w:tcPr>
          <w:p w:rsidR="00EC0508" w:rsidRDefault="00EC0508">
            <w:pPr>
              <w:autoSpaceDE w:val="0"/>
              <w:autoSpaceDN w:val="0"/>
              <w:adjustRightInd w:val="0"/>
              <w:rPr>
                <w:b/>
                <w:bCs/>
                <w:sz w:val="16"/>
                <w:szCs w:val="16"/>
                <w:lang w:eastAsia="en-US"/>
              </w:rPr>
            </w:pPr>
          </w:p>
          <w:p w:rsidR="00EC0508" w:rsidRDefault="00EC0508">
            <w:pPr>
              <w:autoSpaceDE w:val="0"/>
              <w:autoSpaceDN w:val="0"/>
              <w:adjustRightInd w:val="0"/>
              <w:rPr>
                <w:b/>
                <w:bCs/>
                <w:sz w:val="16"/>
                <w:szCs w:val="16"/>
                <w:lang w:eastAsia="en-US"/>
              </w:rPr>
            </w:pPr>
          </w:p>
          <w:p w:rsidR="00EC0508" w:rsidRDefault="00EC0508">
            <w:pPr>
              <w:autoSpaceDE w:val="0"/>
              <w:autoSpaceDN w:val="0"/>
              <w:adjustRightInd w:val="0"/>
              <w:jc w:val="center"/>
              <w:rPr>
                <w:b/>
                <w:bCs/>
                <w:lang w:eastAsia="en-US"/>
              </w:rPr>
            </w:pPr>
            <w:r>
              <w:rPr>
                <w:b/>
                <w:bCs/>
                <w:lang w:eastAsia="en-US"/>
              </w:rPr>
              <w:t>…………………………………</w:t>
            </w:r>
          </w:p>
          <w:p w:rsidR="00EC0508" w:rsidRDefault="00EC0508">
            <w:pPr>
              <w:autoSpaceDE w:val="0"/>
              <w:autoSpaceDN w:val="0"/>
              <w:adjustRightInd w:val="0"/>
              <w:jc w:val="center"/>
              <w:rPr>
                <w:b/>
                <w:bCs/>
                <w:lang w:eastAsia="en-US"/>
              </w:rPr>
            </w:pPr>
            <w:r>
              <w:rPr>
                <w:bCs/>
                <w:sz w:val="16"/>
                <w:szCs w:val="16"/>
                <w:lang w:eastAsia="en-US"/>
              </w:rPr>
              <w:t>(Imię i nazwisko)</w:t>
            </w:r>
          </w:p>
          <w:p w:rsidR="00EC0508" w:rsidRDefault="00EC0508">
            <w:pPr>
              <w:autoSpaceDE w:val="0"/>
              <w:autoSpaceDN w:val="0"/>
              <w:adjustRightInd w:val="0"/>
              <w:jc w:val="center"/>
              <w:rPr>
                <w:b/>
                <w:bCs/>
                <w:lang w:eastAsia="en-US"/>
              </w:rPr>
            </w:pPr>
          </w:p>
          <w:p w:rsidR="00EC0508" w:rsidRDefault="00EC0508">
            <w:pPr>
              <w:autoSpaceDE w:val="0"/>
              <w:autoSpaceDN w:val="0"/>
              <w:adjustRightInd w:val="0"/>
              <w:jc w:val="center"/>
              <w:rPr>
                <w:b/>
                <w:bCs/>
                <w:lang w:eastAsia="en-US"/>
              </w:rPr>
            </w:pPr>
            <w:r>
              <w:rPr>
                <w:b/>
                <w:bCs/>
                <w:lang w:eastAsia="en-US"/>
              </w:rPr>
              <w:t>………………………………..</w:t>
            </w:r>
          </w:p>
          <w:p w:rsidR="00EC0508" w:rsidRDefault="00EC0508">
            <w:pPr>
              <w:autoSpaceDE w:val="0"/>
              <w:autoSpaceDN w:val="0"/>
              <w:adjustRightInd w:val="0"/>
              <w:rPr>
                <w:lang w:eastAsia="en-US"/>
              </w:rPr>
            </w:pPr>
          </w:p>
          <w:p w:rsidR="00EC0508" w:rsidRDefault="00EC0508">
            <w:pPr>
              <w:autoSpaceDE w:val="0"/>
              <w:autoSpaceDN w:val="0"/>
              <w:adjustRightInd w:val="0"/>
              <w:rPr>
                <w:lang w:eastAsia="en-US"/>
              </w:rPr>
            </w:pPr>
            <w:r>
              <w:rPr>
                <w:lang w:eastAsia="en-US"/>
              </w:rPr>
              <w:t>…………………………………</w:t>
            </w:r>
          </w:p>
          <w:p w:rsidR="00EC0508" w:rsidRDefault="00EC0508">
            <w:pPr>
              <w:autoSpaceDE w:val="0"/>
              <w:autoSpaceDN w:val="0"/>
              <w:adjustRightInd w:val="0"/>
              <w:jc w:val="center"/>
              <w:rPr>
                <w:sz w:val="18"/>
                <w:szCs w:val="18"/>
                <w:lang w:eastAsia="en-US"/>
              </w:rPr>
            </w:pPr>
            <w:r>
              <w:rPr>
                <w:sz w:val="18"/>
                <w:szCs w:val="18"/>
                <w:lang w:eastAsia="en-US"/>
              </w:rPr>
              <w:t>PODSTAWA DYSPONOWANIA</w:t>
            </w:r>
          </w:p>
        </w:tc>
        <w:tc>
          <w:tcPr>
            <w:tcW w:w="2833" w:type="dxa"/>
            <w:tcBorders>
              <w:top w:val="single" w:sz="4" w:space="0" w:color="auto"/>
              <w:left w:val="single" w:sz="4" w:space="0" w:color="auto"/>
              <w:bottom w:val="single" w:sz="4" w:space="0" w:color="auto"/>
              <w:right w:val="single" w:sz="4" w:space="0" w:color="auto"/>
            </w:tcBorders>
            <w:vAlign w:val="center"/>
          </w:tcPr>
          <w:p w:rsidR="00EC0508" w:rsidRDefault="00EC0508">
            <w:pPr>
              <w:autoSpaceDE w:val="0"/>
              <w:autoSpaceDN w:val="0"/>
              <w:adjustRightInd w:val="0"/>
              <w:spacing w:line="276" w:lineRule="auto"/>
              <w:jc w:val="center"/>
              <w:rPr>
                <w:sz w:val="20"/>
                <w:szCs w:val="20"/>
                <w:lang w:eastAsia="en-US"/>
              </w:rPr>
            </w:pPr>
            <w:r>
              <w:rPr>
                <w:sz w:val="20"/>
                <w:szCs w:val="20"/>
                <w:lang w:eastAsia="en-US"/>
              </w:rPr>
              <w:t>……………………………………………………………………………………………………………………………………………………………………………………………………………</w:t>
            </w:r>
          </w:p>
          <w:p w:rsidR="00EC0508" w:rsidRDefault="00EC0508">
            <w:pPr>
              <w:autoSpaceDE w:val="0"/>
              <w:autoSpaceDN w:val="0"/>
              <w:adjustRightInd w:val="0"/>
              <w:jc w:val="center"/>
              <w:rPr>
                <w:sz w:val="20"/>
                <w:szCs w:val="20"/>
                <w:lang w:eastAsia="en-US"/>
              </w:rPr>
            </w:pPr>
          </w:p>
        </w:tc>
        <w:tc>
          <w:tcPr>
            <w:tcW w:w="3018" w:type="dxa"/>
            <w:tcBorders>
              <w:top w:val="single" w:sz="4" w:space="0" w:color="auto"/>
              <w:left w:val="single" w:sz="4" w:space="0" w:color="auto"/>
              <w:bottom w:val="single" w:sz="4" w:space="0" w:color="auto"/>
              <w:right w:val="single" w:sz="4" w:space="0" w:color="auto"/>
            </w:tcBorders>
          </w:tcPr>
          <w:p w:rsidR="00EC0508" w:rsidRDefault="00EC0508">
            <w:pPr>
              <w:autoSpaceDE w:val="0"/>
              <w:autoSpaceDN w:val="0"/>
              <w:adjustRightInd w:val="0"/>
              <w:jc w:val="center"/>
              <w:rPr>
                <w:sz w:val="20"/>
                <w:szCs w:val="20"/>
                <w:lang w:eastAsia="en-US"/>
              </w:rPr>
            </w:pPr>
          </w:p>
          <w:p w:rsidR="00EC0508" w:rsidRDefault="00EC0508">
            <w:pPr>
              <w:autoSpaceDE w:val="0"/>
              <w:autoSpaceDN w:val="0"/>
              <w:adjustRightInd w:val="0"/>
              <w:jc w:val="center"/>
              <w:rPr>
                <w:sz w:val="20"/>
                <w:szCs w:val="20"/>
                <w:lang w:eastAsia="en-US"/>
              </w:rPr>
            </w:pPr>
          </w:p>
          <w:p w:rsidR="00EC0508" w:rsidRDefault="00EC0508">
            <w:pPr>
              <w:autoSpaceDE w:val="0"/>
              <w:autoSpaceDN w:val="0"/>
              <w:adjustRightInd w:val="0"/>
              <w:jc w:val="center"/>
              <w:rPr>
                <w:sz w:val="20"/>
                <w:szCs w:val="20"/>
                <w:lang w:eastAsia="en-US"/>
              </w:rPr>
            </w:pPr>
          </w:p>
          <w:p w:rsidR="00EC0508" w:rsidRDefault="00EC0508">
            <w:pPr>
              <w:autoSpaceDE w:val="0"/>
              <w:autoSpaceDN w:val="0"/>
              <w:adjustRightInd w:val="0"/>
              <w:jc w:val="center"/>
              <w:rPr>
                <w:sz w:val="20"/>
                <w:szCs w:val="20"/>
                <w:lang w:eastAsia="en-US"/>
              </w:rPr>
            </w:pPr>
            <w:r>
              <w:rPr>
                <w:sz w:val="20"/>
                <w:szCs w:val="20"/>
                <w:lang w:eastAsia="en-US"/>
              </w:rPr>
              <w:t>…………………………….</w:t>
            </w:r>
          </w:p>
          <w:p w:rsidR="00EC0508" w:rsidRDefault="00EC0508">
            <w:pPr>
              <w:overflowPunct w:val="0"/>
              <w:autoSpaceDE w:val="0"/>
              <w:autoSpaceDN w:val="0"/>
              <w:adjustRightInd w:val="0"/>
              <w:jc w:val="center"/>
              <w:rPr>
                <w:sz w:val="20"/>
                <w:szCs w:val="20"/>
                <w:lang w:eastAsia="en-US"/>
              </w:rPr>
            </w:pPr>
            <w:r>
              <w:rPr>
                <w:sz w:val="20"/>
                <w:szCs w:val="20"/>
                <w:lang w:eastAsia="en-US"/>
              </w:rPr>
              <w:t>(Nr uprawnień)</w:t>
            </w:r>
          </w:p>
          <w:p w:rsidR="00EC0508" w:rsidRDefault="00EC0508">
            <w:pPr>
              <w:overflowPunct w:val="0"/>
              <w:autoSpaceDE w:val="0"/>
              <w:autoSpaceDN w:val="0"/>
              <w:adjustRightInd w:val="0"/>
              <w:jc w:val="center"/>
              <w:rPr>
                <w:sz w:val="20"/>
                <w:szCs w:val="20"/>
                <w:lang w:eastAsia="en-US"/>
              </w:rPr>
            </w:pPr>
          </w:p>
          <w:p w:rsidR="00EC0508" w:rsidRDefault="00EC0508">
            <w:pPr>
              <w:overflowPunct w:val="0"/>
              <w:autoSpaceDE w:val="0"/>
              <w:autoSpaceDN w:val="0"/>
              <w:adjustRightInd w:val="0"/>
              <w:jc w:val="center"/>
              <w:rPr>
                <w:sz w:val="20"/>
                <w:szCs w:val="20"/>
                <w:lang w:eastAsia="en-US"/>
              </w:rPr>
            </w:pPr>
            <w:r>
              <w:rPr>
                <w:sz w:val="20"/>
                <w:szCs w:val="20"/>
                <w:lang w:eastAsia="en-US"/>
              </w:rPr>
              <w:t>…………………………….</w:t>
            </w:r>
          </w:p>
          <w:p w:rsidR="00EC0508" w:rsidRDefault="00EC0508">
            <w:pPr>
              <w:overflowPunct w:val="0"/>
              <w:autoSpaceDE w:val="0"/>
              <w:autoSpaceDN w:val="0"/>
              <w:adjustRightInd w:val="0"/>
              <w:jc w:val="center"/>
              <w:rPr>
                <w:sz w:val="20"/>
                <w:szCs w:val="20"/>
                <w:lang w:eastAsia="en-US"/>
              </w:rPr>
            </w:pPr>
            <w:r>
              <w:rPr>
                <w:sz w:val="16"/>
                <w:szCs w:val="16"/>
                <w:lang w:eastAsia="en-US"/>
              </w:rPr>
              <w:t>doświadczenie przy pełnieniu samodzielnych funkcji technicznych</w:t>
            </w:r>
            <w:r>
              <w:rPr>
                <w:sz w:val="20"/>
                <w:szCs w:val="20"/>
                <w:lang w:eastAsia="en-US"/>
              </w:rPr>
              <w:t xml:space="preserve"> (lat)</w:t>
            </w:r>
          </w:p>
        </w:tc>
      </w:tr>
    </w:tbl>
    <w:p w:rsidR="00266C8F" w:rsidRDefault="00266C8F" w:rsidP="000B5569">
      <w:pPr>
        <w:tabs>
          <w:tab w:val="left" w:pos="540"/>
        </w:tabs>
        <w:suppressAutoHyphens/>
        <w:rPr>
          <w:b/>
        </w:rPr>
      </w:pPr>
    </w:p>
    <w:p w:rsidR="00EC0508" w:rsidRDefault="00EC0508" w:rsidP="000B5569">
      <w:pPr>
        <w:tabs>
          <w:tab w:val="left" w:pos="540"/>
        </w:tabs>
        <w:suppressAutoHyphens/>
        <w:rPr>
          <w:b/>
        </w:rPr>
      </w:pPr>
    </w:p>
    <w:p w:rsidR="00EC0508" w:rsidRPr="000B5569" w:rsidRDefault="00EC0508"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D6001E" w:rsidRDefault="00D6001E"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5" w:name="_Toc461800867"/>
      <w:bookmarkStart w:id="6"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5"/>
    <w:bookmarkEnd w:id="6"/>
    <w:p w:rsidR="00C04A02" w:rsidRPr="00C04A02" w:rsidRDefault="00C04A02" w:rsidP="00C04A02">
      <w:pPr>
        <w:autoSpaceDE w:val="0"/>
        <w:autoSpaceDN w:val="0"/>
        <w:adjustRightInd w:val="0"/>
        <w:jc w:val="both"/>
      </w:pPr>
    </w:p>
    <w:p w:rsidR="00505987" w:rsidRPr="006C6424" w:rsidRDefault="00C04A02" w:rsidP="00505987">
      <w:pPr>
        <w:autoSpaceDE w:val="0"/>
        <w:autoSpaceDN w:val="0"/>
        <w:adjustRightInd w:val="0"/>
        <w:jc w:val="both"/>
        <w:rPr>
          <w:b/>
          <w:i/>
        </w:rPr>
      </w:pPr>
      <w:r w:rsidRPr="00C04A02">
        <w:t>Przystępując do postępowania udzielenie zamówienia publicznego prowadzonego w trybie przetargu nieograniczonego zgodnie z ustawą z dnia 29 stycznia 2004 r. Prawo zamówień publicznych na:</w:t>
      </w:r>
      <w:r w:rsidR="00505987" w:rsidRPr="00505987">
        <w:rPr>
          <w:b/>
          <w:i/>
        </w:rPr>
        <w:t xml:space="preserve"> </w:t>
      </w:r>
      <w:r w:rsidR="00505987" w:rsidRPr="006C6424">
        <w:rPr>
          <w:b/>
          <w:i/>
        </w:rPr>
        <w:t>„Przebudow</w:t>
      </w:r>
      <w:r w:rsidR="00505987">
        <w:rPr>
          <w:b/>
          <w:i/>
        </w:rPr>
        <w:t>ę</w:t>
      </w:r>
      <w:r w:rsidR="00505987" w:rsidRPr="006C6424">
        <w:rPr>
          <w:b/>
          <w:i/>
        </w:rPr>
        <w:t xml:space="preserve"> drogi gminnej </w:t>
      </w:r>
      <w:r w:rsidR="00505987">
        <w:rPr>
          <w:b/>
          <w:i/>
        </w:rPr>
        <w:t>wewnętrznej w Tylicach ( za świetlicą)</w:t>
      </w:r>
      <w:r w:rsidR="00505987" w:rsidRPr="006C6424">
        <w:rPr>
          <w:b/>
          <w:i/>
        </w:rPr>
        <w:t>”</w:t>
      </w:r>
      <w:r w:rsidR="00505987">
        <w:rPr>
          <w:b/>
          <w:i/>
        </w:rPr>
        <w:t>.</w:t>
      </w:r>
      <w:r w:rsidR="00505987" w:rsidRPr="006C6424">
        <w:rPr>
          <w:b/>
          <w:i/>
        </w:rPr>
        <w:t xml:space="preserve"> </w:t>
      </w:r>
    </w:p>
    <w:p w:rsidR="00505987" w:rsidRPr="00C04A02" w:rsidRDefault="00505987" w:rsidP="00505987">
      <w:pPr>
        <w:autoSpaceDE w:val="0"/>
        <w:autoSpaceDN w:val="0"/>
        <w:adjustRightInd w:val="0"/>
        <w:jc w:val="both"/>
      </w:pPr>
      <w:r w:rsidRPr="00C04A02">
        <w:t xml:space="preserve">Nr sprawy: </w:t>
      </w:r>
      <w:r w:rsidRPr="00187F1D">
        <w:t>R</w:t>
      </w:r>
      <w:r>
        <w:t>D</w:t>
      </w:r>
      <w:r w:rsidRPr="00187F1D">
        <w:t>.271.</w:t>
      </w:r>
      <w:r>
        <w:t>9.1.2020</w:t>
      </w:r>
    </w:p>
    <w:p w:rsidR="00C04A02" w:rsidRPr="00C04A02" w:rsidRDefault="00C04A02" w:rsidP="00505987">
      <w:pPr>
        <w:autoSpaceDE w:val="0"/>
        <w:autoSpaceDN w:val="0"/>
        <w:adjustRightInd w:val="0"/>
        <w:jc w:val="both"/>
      </w:pPr>
      <w:r w:rsidRPr="00C04A02">
        <w:t xml:space="preserve"> </w:t>
      </w: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16156">
      <w:pPr>
        <w:pStyle w:val="Akapitzlist"/>
        <w:widowControl w:val="0"/>
        <w:numPr>
          <w:ilvl w:val="0"/>
          <w:numId w:val="52"/>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16156">
      <w:pPr>
        <w:pStyle w:val="Akapitzlist"/>
        <w:widowControl w:val="0"/>
        <w:numPr>
          <w:ilvl w:val="0"/>
          <w:numId w:val="53"/>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Default="00C04A02" w:rsidP="00C04A02">
      <w:pPr>
        <w:widowControl w:val="0"/>
        <w:suppressAutoHyphens/>
        <w:autoSpaceDE w:val="0"/>
        <w:jc w:val="both"/>
        <w:rPr>
          <w:b/>
          <w:bCs/>
          <w:lang w:eastAsia="zh-CN"/>
        </w:rPr>
      </w:pPr>
    </w:p>
    <w:p w:rsidR="00EC0508" w:rsidRDefault="00EC0508" w:rsidP="00C04A02">
      <w:pPr>
        <w:widowControl w:val="0"/>
        <w:suppressAutoHyphens/>
        <w:autoSpaceDE w:val="0"/>
        <w:jc w:val="both"/>
        <w:rPr>
          <w:b/>
          <w:bCs/>
          <w:lang w:eastAsia="zh-CN"/>
        </w:rPr>
      </w:pPr>
    </w:p>
    <w:p w:rsidR="00EC0508" w:rsidRPr="00C04A02" w:rsidRDefault="00EC0508"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EC0508">
      <w:headerReference w:type="default"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13" w:rsidRDefault="00A66513" w:rsidP="00714674">
      <w:r>
        <w:separator/>
      </w:r>
    </w:p>
  </w:endnote>
  <w:endnote w:type="continuationSeparator" w:id="0">
    <w:p w:rsidR="00A66513" w:rsidRDefault="00A66513"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Content>
      <w:p w:rsidR="00A66513" w:rsidRDefault="00A66513">
        <w:pPr>
          <w:pStyle w:val="Stopka"/>
          <w:jc w:val="right"/>
        </w:pPr>
        <w:r>
          <w:fldChar w:fldCharType="begin"/>
        </w:r>
        <w:r>
          <w:instrText>PAGE   \* MERGEFORMAT</w:instrText>
        </w:r>
        <w:r>
          <w:fldChar w:fldCharType="separate"/>
        </w:r>
        <w:r>
          <w:rPr>
            <w:noProof/>
          </w:rPr>
          <w:t>2</w:t>
        </w:r>
        <w:r>
          <w:fldChar w:fldCharType="end"/>
        </w:r>
      </w:p>
    </w:sdtContent>
  </w:sdt>
  <w:p w:rsidR="00A66513" w:rsidRDefault="00A665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13" w:rsidRDefault="00A66513" w:rsidP="00714674">
      <w:r>
        <w:separator/>
      </w:r>
    </w:p>
  </w:footnote>
  <w:footnote w:type="continuationSeparator" w:id="0">
    <w:p w:rsidR="00A66513" w:rsidRDefault="00A66513"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13" w:rsidRDefault="00A66513" w:rsidP="001651EC">
    <w:pPr>
      <w:pStyle w:val="Nagwek"/>
      <w:tabs>
        <w:tab w:val="clear" w:pos="9072"/>
        <w:tab w:val="left" w:pos="22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C5060A8"/>
    <w:multiLevelType w:val="hybridMultilevel"/>
    <w:tmpl w:val="56182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4259AC"/>
    <w:multiLevelType w:val="hybridMultilevel"/>
    <w:tmpl w:val="D50E02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79345E"/>
    <w:multiLevelType w:val="hybridMultilevel"/>
    <w:tmpl w:val="2B6E5E60"/>
    <w:lvl w:ilvl="0" w:tplc="B2CE41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6F9304A"/>
    <w:multiLevelType w:val="hybridMultilevel"/>
    <w:tmpl w:val="E2B4B364"/>
    <w:lvl w:ilvl="0" w:tplc="34540A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AF0ED2"/>
    <w:multiLevelType w:val="hybridMultilevel"/>
    <w:tmpl w:val="424A883E"/>
    <w:lvl w:ilvl="0" w:tplc="5372B368">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15:restartNumberingAfterBreak="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CF705B"/>
    <w:multiLevelType w:val="hybridMultilevel"/>
    <w:tmpl w:val="2EFAA4E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6F418C"/>
    <w:multiLevelType w:val="hybridMultilevel"/>
    <w:tmpl w:val="BEF8E220"/>
    <w:lvl w:ilvl="0" w:tplc="7360BA4C">
      <w:start w:val="1"/>
      <w:numFmt w:val="lowerLetter"/>
      <w:lvlText w:val="%1)"/>
      <w:lvlJc w:val="left"/>
      <w:pPr>
        <w:ind w:left="720"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90250A"/>
    <w:multiLevelType w:val="hybridMultilevel"/>
    <w:tmpl w:val="9A6221CA"/>
    <w:lvl w:ilvl="0" w:tplc="F9ACDC6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DE49ED"/>
    <w:multiLevelType w:val="hybridMultilevel"/>
    <w:tmpl w:val="CF4A0458"/>
    <w:lvl w:ilvl="0" w:tplc="F766C196">
      <w:start w:val="1"/>
      <w:numFmt w:val="decimal"/>
      <w:suff w:val="space"/>
      <w:lvlText w:val="%1)"/>
      <w:lvlJc w:val="left"/>
      <w:pPr>
        <w:ind w:left="927" w:hanging="360"/>
      </w:pPr>
      <w:rPr>
        <w:rFonts w:hint="default"/>
        <w:b/>
        <w: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485B7D"/>
    <w:multiLevelType w:val="hybridMultilevel"/>
    <w:tmpl w:val="B13CBB7A"/>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21933C6"/>
    <w:multiLevelType w:val="hybridMultilevel"/>
    <w:tmpl w:val="BE9A8C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C0BA1"/>
    <w:multiLevelType w:val="hybridMultilevel"/>
    <w:tmpl w:val="A3AA2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BB9789A"/>
    <w:multiLevelType w:val="hybridMultilevel"/>
    <w:tmpl w:val="0F302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0236B4"/>
    <w:multiLevelType w:val="hybridMultilevel"/>
    <w:tmpl w:val="811EC5A6"/>
    <w:lvl w:ilvl="0" w:tplc="34540A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2DC2A94"/>
    <w:multiLevelType w:val="hybridMultilevel"/>
    <w:tmpl w:val="642A3000"/>
    <w:lvl w:ilvl="0" w:tplc="C98A44C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B3864BA"/>
    <w:multiLevelType w:val="hybridMultilevel"/>
    <w:tmpl w:val="9E827CF0"/>
    <w:lvl w:ilvl="0" w:tplc="98789D9A">
      <w:start w:val="1"/>
      <w:numFmt w:val="lowerLetter"/>
      <w:lvlText w:val="%1)"/>
      <w:lvlJc w:val="left"/>
      <w:pPr>
        <w:ind w:left="720"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F222252"/>
    <w:multiLevelType w:val="hybridMultilevel"/>
    <w:tmpl w:val="B9684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4"/>
  </w:num>
  <w:num w:numId="3">
    <w:abstractNumId w:val="42"/>
  </w:num>
  <w:num w:numId="4">
    <w:abstractNumId w:val="39"/>
  </w:num>
  <w:num w:numId="5">
    <w:abstractNumId w:val="0"/>
  </w:num>
  <w:num w:numId="6">
    <w:abstractNumId w:val="30"/>
  </w:num>
  <w:num w:numId="7">
    <w:abstractNumId w:val="62"/>
  </w:num>
  <w:num w:numId="8">
    <w:abstractNumId w:val="74"/>
  </w:num>
  <w:num w:numId="9">
    <w:abstractNumId w:val="25"/>
  </w:num>
  <w:num w:numId="10">
    <w:abstractNumId w:val="10"/>
  </w:num>
  <w:num w:numId="11">
    <w:abstractNumId w:val="45"/>
  </w:num>
  <w:num w:numId="12">
    <w:abstractNumId w:val="21"/>
  </w:num>
  <w:num w:numId="13">
    <w:abstractNumId w:val="69"/>
  </w:num>
  <w:num w:numId="14">
    <w:abstractNumId w:val="72"/>
  </w:num>
  <w:num w:numId="15">
    <w:abstractNumId w:val="24"/>
  </w:num>
  <w:num w:numId="16">
    <w:abstractNumId w:val="8"/>
  </w:num>
  <w:num w:numId="17">
    <w:abstractNumId w:val="36"/>
  </w:num>
  <w:num w:numId="18">
    <w:abstractNumId w:val="2"/>
  </w:num>
  <w:num w:numId="19">
    <w:abstractNumId w:val="34"/>
  </w:num>
  <w:num w:numId="20">
    <w:abstractNumId w:val="59"/>
  </w:num>
  <w:num w:numId="21">
    <w:abstractNumId w:val="19"/>
  </w:num>
  <w:num w:numId="22">
    <w:abstractNumId w:val="33"/>
  </w:num>
  <w:num w:numId="23">
    <w:abstractNumId w:val="73"/>
  </w:num>
  <w:num w:numId="24">
    <w:abstractNumId w:val="20"/>
  </w:num>
  <w:num w:numId="25">
    <w:abstractNumId w:val="66"/>
  </w:num>
  <w:num w:numId="26">
    <w:abstractNumId w:val="1"/>
  </w:num>
  <w:num w:numId="27">
    <w:abstractNumId w:val="11"/>
  </w:num>
  <w:num w:numId="28">
    <w:abstractNumId w:val="40"/>
  </w:num>
  <w:num w:numId="29">
    <w:abstractNumId w:val="15"/>
  </w:num>
  <w:num w:numId="30">
    <w:abstractNumId w:val="26"/>
  </w:num>
  <w:num w:numId="31">
    <w:abstractNumId w:val="9"/>
  </w:num>
  <w:num w:numId="32">
    <w:abstractNumId w:val="52"/>
  </w:num>
  <w:num w:numId="33">
    <w:abstractNumId w:val="44"/>
  </w:num>
  <w:num w:numId="34">
    <w:abstractNumId w:val="14"/>
  </w:num>
  <w:num w:numId="35">
    <w:abstractNumId w:val="48"/>
  </w:num>
  <w:num w:numId="36">
    <w:abstractNumId w:val="70"/>
  </w:num>
  <w:num w:numId="37">
    <w:abstractNumId w:val="38"/>
  </w:num>
  <w:num w:numId="38">
    <w:abstractNumId w:val="13"/>
  </w:num>
  <w:num w:numId="39">
    <w:abstractNumId w:val="53"/>
  </w:num>
  <w:num w:numId="40">
    <w:abstractNumId w:val="17"/>
  </w:num>
  <w:num w:numId="41">
    <w:abstractNumId w:val="49"/>
  </w:num>
  <w:num w:numId="42">
    <w:abstractNumId w:val="56"/>
  </w:num>
  <w:num w:numId="43">
    <w:abstractNumId w:val="58"/>
  </w:num>
  <w:num w:numId="44">
    <w:abstractNumId w:val="35"/>
  </w:num>
  <w:num w:numId="45">
    <w:abstractNumId w:val="31"/>
  </w:num>
  <w:num w:numId="46">
    <w:abstractNumId w:val="18"/>
  </w:num>
  <w:num w:numId="47">
    <w:abstractNumId w:val="61"/>
  </w:num>
  <w:num w:numId="48">
    <w:abstractNumId w:val="7"/>
  </w:num>
  <w:num w:numId="49">
    <w:abstractNumId w:val="64"/>
  </w:num>
  <w:num w:numId="50">
    <w:abstractNumId w:val="27"/>
  </w:num>
  <w:num w:numId="51">
    <w:abstractNumId w:val="16"/>
  </w:num>
  <w:num w:numId="52">
    <w:abstractNumId w:val="5"/>
  </w:num>
  <w:num w:numId="53">
    <w:abstractNumId w:val="57"/>
  </w:num>
  <w:num w:numId="54">
    <w:abstractNumId w:val="68"/>
  </w:num>
  <w:num w:numId="55">
    <w:abstractNumId w:val="4"/>
  </w:num>
  <w:num w:numId="56">
    <w:abstractNumId w:val="29"/>
  </w:num>
  <w:num w:numId="57">
    <w:abstractNumId w:val="47"/>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75"/>
  </w:num>
  <w:num w:numId="61">
    <w:abstractNumId w:val="55"/>
  </w:num>
  <w:num w:numId="62">
    <w:abstractNumId w:val="43"/>
  </w:num>
  <w:num w:numId="63">
    <w:abstractNumId w:val="23"/>
  </w:num>
  <w:num w:numId="64">
    <w:abstractNumId w:val="41"/>
  </w:num>
  <w:num w:numId="65">
    <w:abstractNumId w:val="60"/>
  </w:num>
  <w:num w:numId="66">
    <w:abstractNumId w:val="51"/>
  </w:num>
  <w:num w:numId="67">
    <w:abstractNumId w:val="67"/>
  </w:num>
  <w:num w:numId="68">
    <w:abstractNumId w:val="50"/>
  </w:num>
  <w:num w:numId="69">
    <w:abstractNumId w:val="71"/>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12"/>
  </w:num>
  <w:num w:numId="74">
    <w:abstractNumId w:val="32"/>
  </w:num>
  <w:num w:numId="75">
    <w:abstractNumId w:val="28"/>
  </w:num>
  <w:num w:numId="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040BD"/>
    <w:rsid w:val="00011ADC"/>
    <w:rsid w:val="00011FC9"/>
    <w:rsid w:val="00013B5C"/>
    <w:rsid w:val="00013FA9"/>
    <w:rsid w:val="00014E50"/>
    <w:rsid w:val="00015421"/>
    <w:rsid w:val="00016F11"/>
    <w:rsid w:val="0001754B"/>
    <w:rsid w:val="00017B2A"/>
    <w:rsid w:val="00020366"/>
    <w:rsid w:val="00024549"/>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1913"/>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29B8"/>
    <w:rsid w:val="00093051"/>
    <w:rsid w:val="000937ED"/>
    <w:rsid w:val="000942E0"/>
    <w:rsid w:val="00095A32"/>
    <w:rsid w:val="00095B8B"/>
    <w:rsid w:val="00096298"/>
    <w:rsid w:val="000A265F"/>
    <w:rsid w:val="000A268D"/>
    <w:rsid w:val="000A35D7"/>
    <w:rsid w:val="000B020A"/>
    <w:rsid w:val="000B18A4"/>
    <w:rsid w:val="000B270E"/>
    <w:rsid w:val="000B4C51"/>
    <w:rsid w:val="000B5569"/>
    <w:rsid w:val="000B5C73"/>
    <w:rsid w:val="000B6E02"/>
    <w:rsid w:val="000C2003"/>
    <w:rsid w:val="000C2ADB"/>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161"/>
    <w:rsid w:val="000F3E2E"/>
    <w:rsid w:val="000F4634"/>
    <w:rsid w:val="000F4AD0"/>
    <w:rsid w:val="000F6B54"/>
    <w:rsid w:val="000F72F3"/>
    <w:rsid w:val="0010029D"/>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87F1D"/>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EBC"/>
    <w:rsid w:val="001F1A9C"/>
    <w:rsid w:val="001F294E"/>
    <w:rsid w:val="001F5C43"/>
    <w:rsid w:val="001F6214"/>
    <w:rsid w:val="001F648F"/>
    <w:rsid w:val="00200814"/>
    <w:rsid w:val="00200943"/>
    <w:rsid w:val="00204284"/>
    <w:rsid w:val="00204440"/>
    <w:rsid w:val="00204735"/>
    <w:rsid w:val="00205579"/>
    <w:rsid w:val="00207DEA"/>
    <w:rsid w:val="0021040A"/>
    <w:rsid w:val="00211288"/>
    <w:rsid w:val="002167B8"/>
    <w:rsid w:val="00221102"/>
    <w:rsid w:val="00221334"/>
    <w:rsid w:val="00221D11"/>
    <w:rsid w:val="002232CE"/>
    <w:rsid w:val="00223C2C"/>
    <w:rsid w:val="00224B29"/>
    <w:rsid w:val="00225C49"/>
    <w:rsid w:val="00227A51"/>
    <w:rsid w:val="00231521"/>
    <w:rsid w:val="002328B5"/>
    <w:rsid w:val="00232953"/>
    <w:rsid w:val="00233698"/>
    <w:rsid w:val="00233811"/>
    <w:rsid w:val="00233D2A"/>
    <w:rsid w:val="002342C1"/>
    <w:rsid w:val="002351C3"/>
    <w:rsid w:val="0023528F"/>
    <w:rsid w:val="002367D4"/>
    <w:rsid w:val="00240552"/>
    <w:rsid w:val="00241AE0"/>
    <w:rsid w:val="00242187"/>
    <w:rsid w:val="0024277A"/>
    <w:rsid w:val="002439C8"/>
    <w:rsid w:val="00243B23"/>
    <w:rsid w:val="00245EE5"/>
    <w:rsid w:val="00245FE1"/>
    <w:rsid w:val="00252083"/>
    <w:rsid w:val="002538E7"/>
    <w:rsid w:val="00260D5A"/>
    <w:rsid w:val="0026333F"/>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63A"/>
    <w:rsid w:val="002A3F75"/>
    <w:rsid w:val="002A4BEA"/>
    <w:rsid w:val="002A57F0"/>
    <w:rsid w:val="002A670B"/>
    <w:rsid w:val="002A74DE"/>
    <w:rsid w:val="002B0C12"/>
    <w:rsid w:val="002B2B6A"/>
    <w:rsid w:val="002B30C1"/>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109B"/>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59DC"/>
    <w:rsid w:val="00326F7D"/>
    <w:rsid w:val="00327FAA"/>
    <w:rsid w:val="00331703"/>
    <w:rsid w:val="00331D90"/>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4E72"/>
    <w:rsid w:val="00395CF1"/>
    <w:rsid w:val="003A0A9C"/>
    <w:rsid w:val="003A0DD9"/>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3FEB"/>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693C"/>
    <w:rsid w:val="00407508"/>
    <w:rsid w:val="00411977"/>
    <w:rsid w:val="0041411C"/>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608EA"/>
    <w:rsid w:val="00461FE7"/>
    <w:rsid w:val="00462761"/>
    <w:rsid w:val="00464499"/>
    <w:rsid w:val="00464D51"/>
    <w:rsid w:val="00465085"/>
    <w:rsid w:val="004673C2"/>
    <w:rsid w:val="00467793"/>
    <w:rsid w:val="00471BA5"/>
    <w:rsid w:val="00471D9A"/>
    <w:rsid w:val="004741AE"/>
    <w:rsid w:val="00474E22"/>
    <w:rsid w:val="0048024E"/>
    <w:rsid w:val="00482BE0"/>
    <w:rsid w:val="00484C5D"/>
    <w:rsid w:val="00485895"/>
    <w:rsid w:val="004865FA"/>
    <w:rsid w:val="00486C30"/>
    <w:rsid w:val="00486E49"/>
    <w:rsid w:val="00487BAA"/>
    <w:rsid w:val="004901A0"/>
    <w:rsid w:val="004910FE"/>
    <w:rsid w:val="00491DF1"/>
    <w:rsid w:val="0049297C"/>
    <w:rsid w:val="00493BBA"/>
    <w:rsid w:val="00494DD7"/>
    <w:rsid w:val="00495CD7"/>
    <w:rsid w:val="00495FCD"/>
    <w:rsid w:val="00496DA3"/>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10D9"/>
    <w:rsid w:val="004D1596"/>
    <w:rsid w:val="004D501A"/>
    <w:rsid w:val="004D6A96"/>
    <w:rsid w:val="004E0FD4"/>
    <w:rsid w:val="004E1547"/>
    <w:rsid w:val="004E191D"/>
    <w:rsid w:val="004E1959"/>
    <w:rsid w:val="004E2630"/>
    <w:rsid w:val="004E363C"/>
    <w:rsid w:val="004E5DBE"/>
    <w:rsid w:val="004F0AEE"/>
    <w:rsid w:val="004F0EBD"/>
    <w:rsid w:val="004F0F90"/>
    <w:rsid w:val="004F1AFF"/>
    <w:rsid w:val="004F590B"/>
    <w:rsid w:val="004F5E84"/>
    <w:rsid w:val="005010D9"/>
    <w:rsid w:val="00502975"/>
    <w:rsid w:val="00502FA2"/>
    <w:rsid w:val="00503018"/>
    <w:rsid w:val="0050363F"/>
    <w:rsid w:val="0050587A"/>
    <w:rsid w:val="00505987"/>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A31"/>
    <w:rsid w:val="00554DFF"/>
    <w:rsid w:val="00554F1C"/>
    <w:rsid w:val="0055525A"/>
    <w:rsid w:val="0055729C"/>
    <w:rsid w:val="005574AB"/>
    <w:rsid w:val="00557A91"/>
    <w:rsid w:val="00560F7A"/>
    <w:rsid w:val="00561038"/>
    <w:rsid w:val="005618EE"/>
    <w:rsid w:val="00562AF3"/>
    <w:rsid w:val="00567AB3"/>
    <w:rsid w:val="005717F6"/>
    <w:rsid w:val="00574379"/>
    <w:rsid w:val="00575111"/>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222"/>
    <w:rsid w:val="005D1594"/>
    <w:rsid w:val="005D1812"/>
    <w:rsid w:val="005D4739"/>
    <w:rsid w:val="005D55F5"/>
    <w:rsid w:val="005D5B7F"/>
    <w:rsid w:val="005D5C1F"/>
    <w:rsid w:val="005D5CB4"/>
    <w:rsid w:val="005D7E3C"/>
    <w:rsid w:val="005E13E3"/>
    <w:rsid w:val="005E2F06"/>
    <w:rsid w:val="005E55FF"/>
    <w:rsid w:val="005E5869"/>
    <w:rsid w:val="005E6930"/>
    <w:rsid w:val="005F1597"/>
    <w:rsid w:val="005F2429"/>
    <w:rsid w:val="005F261A"/>
    <w:rsid w:val="005F2974"/>
    <w:rsid w:val="005F507C"/>
    <w:rsid w:val="005F547D"/>
    <w:rsid w:val="005F5891"/>
    <w:rsid w:val="005F5FBA"/>
    <w:rsid w:val="005F7382"/>
    <w:rsid w:val="005F77EB"/>
    <w:rsid w:val="00601F35"/>
    <w:rsid w:val="00601FDF"/>
    <w:rsid w:val="00604433"/>
    <w:rsid w:val="006061D5"/>
    <w:rsid w:val="006073AC"/>
    <w:rsid w:val="0060778B"/>
    <w:rsid w:val="00607A8F"/>
    <w:rsid w:val="006118E4"/>
    <w:rsid w:val="00611A81"/>
    <w:rsid w:val="00612257"/>
    <w:rsid w:val="00614CEE"/>
    <w:rsid w:val="00616D28"/>
    <w:rsid w:val="00617450"/>
    <w:rsid w:val="006177BA"/>
    <w:rsid w:val="00620AA4"/>
    <w:rsid w:val="006232B9"/>
    <w:rsid w:val="0062364C"/>
    <w:rsid w:val="00626D86"/>
    <w:rsid w:val="00626DA0"/>
    <w:rsid w:val="00627CB6"/>
    <w:rsid w:val="006314CC"/>
    <w:rsid w:val="00631EFE"/>
    <w:rsid w:val="00635D56"/>
    <w:rsid w:val="00636FAD"/>
    <w:rsid w:val="0063796D"/>
    <w:rsid w:val="006421A9"/>
    <w:rsid w:val="006423D0"/>
    <w:rsid w:val="00642428"/>
    <w:rsid w:val="00643839"/>
    <w:rsid w:val="0064402D"/>
    <w:rsid w:val="006459BB"/>
    <w:rsid w:val="00646470"/>
    <w:rsid w:val="00647953"/>
    <w:rsid w:val="00647D38"/>
    <w:rsid w:val="00650DB7"/>
    <w:rsid w:val="00650F49"/>
    <w:rsid w:val="0065218B"/>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5F1"/>
    <w:rsid w:val="006869F7"/>
    <w:rsid w:val="00686D1C"/>
    <w:rsid w:val="0068733F"/>
    <w:rsid w:val="00687651"/>
    <w:rsid w:val="00690D0C"/>
    <w:rsid w:val="00690EDB"/>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6424"/>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05D8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32D3"/>
    <w:rsid w:val="00755238"/>
    <w:rsid w:val="0075590C"/>
    <w:rsid w:val="00755982"/>
    <w:rsid w:val="00760A66"/>
    <w:rsid w:val="007618B7"/>
    <w:rsid w:val="00762648"/>
    <w:rsid w:val="00762C41"/>
    <w:rsid w:val="00762FB1"/>
    <w:rsid w:val="0076314F"/>
    <w:rsid w:val="0076415B"/>
    <w:rsid w:val="007645F8"/>
    <w:rsid w:val="00764733"/>
    <w:rsid w:val="00764B57"/>
    <w:rsid w:val="00767A2E"/>
    <w:rsid w:val="00770DFB"/>
    <w:rsid w:val="00772C43"/>
    <w:rsid w:val="00772E08"/>
    <w:rsid w:val="00772E44"/>
    <w:rsid w:val="0077436C"/>
    <w:rsid w:val="007758F7"/>
    <w:rsid w:val="00781477"/>
    <w:rsid w:val="00781665"/>
    <w:rsid w:val="00782B07"/>
    <w:rsid w:val="00782DFB"/>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336C"/>
    <w:rsid w:val="007A477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1F1F"/>
    <w:rsid w:val="007E6808"/>
    <w:rsid w:val="007F2698"/>
    <w:rsid w:val="007F3D27"/>
    <w:rsid w:val="007F672E"/>
    <w:rsid w:val="007F71AB"/>
    <w:rsid w:val="0080161E"/>
    <w:rsid w:val="00801C73"/>
    <w:rsid w:val="00801DE7"/>
    <w:rsid w:val="00803BC6"/>
    <w:rsid w:val="00807EC2"/>
    <w:rsid w:val="00810E9F"/>
    <w:rsid w:val="00813291"/>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771"/>
    <w:rsid w:val="00827C61"/>
    <w:rsid w:val="00831BF8"/>
    <w:rsid w:val="00832D11"/>
    <w:rsid w:val="00833FA4"/>
    <w:rsid w:val="008342F8"/>
    <w:rsid w:val="00834685"/>
    <w:rsid w:val="00835145"/>
    <w:rsid w:val="00835163"/>
    <w:rsid w:val="008351C2"/>
    <w:rsid w:val="00835B7A"/>
    <w:rsid w:val="0083731B"/>
    <w:rsid w:val="0083782F"/>
    <w:rsid w:val="00837DEF"/>
    <w:rsid w:val="008446DB"/>
    <w:rsid w:val="00850451"/>
    <w:rsid w:val="0085230B"/>
    <w:rsid w:val="008532F2"/>
    <w:rsid w:val="0085469E"/>
    <w:rsid w:val="00854938"/>
    <w:rsid w:val="008549AD"/>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5264"/>
    <w:rsid w:val="0088607C"/>
    <w:rsid w:val="0088608C"/>
    <w:rsid w:val="0088679C"/>
    <w:rsid w:val="00890D0E"/>
    <w:rsid w:val="008955C9"/>
    <w:rsid w:val="00895859"/>
    <w:rsid w:val="008A391A"/>
    <w:rsid w:val="008A4B11"/>
    <w:rsid w:val="008A4DFA"/>
    <w:rsid w:val="008A4FB4"/>
    <w:rsid w:val="008A560E"/>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4593A"/>
    <w:rsid w:val="0094623F"/>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0B8B"/>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3A7E"/>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1891"/>
    <w:rsid w:val="009E3609"/>
    <w:rsid w:val="009E5C1E"/>
    <w:rsid w:val="009E61A2"/>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52"/>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7FD7"/>
    <w:rsid w:val="00A62AC6"/>
    <w:rsid w:val="00A66513"/>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E73B1"/>
    <w:rsid w:val="00AF00E4"/>
    <w:rsid w:val="00AF1C71"/>
    <w:rsid w:val="00AF2706"/>
    <w:rsid w:val="00AF3B7E"/>
    <w:rsid w:val="00AF50D1"/>
    <w:rsid w:val="00B02523"/>
    <w:rsid w:val="00B0451A"/>
    <w:rsid w:val="00B04AEF"/>
    <w:rsid w:val="00B06C77"/>
    <w:rsid w:val="00B070E0"/>
    <w:rsid w:val="00B11725"/>
    <w:rsid w:val="00B11741"/>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352"/>
    <w:rsid w:val="00B51DFE"/>
    <w:rsid w:val="00B527A5"/>
    <w:rsid w:val="00B53131"/>
    <w:rsid w:val="00B543E5"/>
    <w:rsid w:val="00B57B6F"/>
    <w:rsid w:val="00B60C9A"/>
    <w:rsid w:val="00B6288B"/>
    <w:rsid w:val="00B63412"/>
    <w:rsid w:val="00B66C64"/>
    <w:rsid w:val="00B70473"/>
    <w:rsid w:val="00B7058C"/>
    <w:rsid w:val="00B71DC8"/>
    <w:rsid w:val="00B72583"/>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2C5"/>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49F"/>
    <w:rsid w:val="00C234BB"/>
    <w:rsid w:val="00C25282"/>
    <w:rsid w:val="00C26D60"/>
    <w:rsid w:val="00C313C0"/>
    <w:rsid w:val="00C37C5D"/>
    <w:rsid w:val="00C37C79"/>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20B"/>
    <w:rsid w:val="00C71FE2"/>
    <w:rsid w:val="00C725D6"/>
    <w:rsid w:val="00C73116"/>
    <w:rsid w:val="00C73B6A"/>
    <w:rsid w:val="00C77252"/>
    <w:rsid w:val="00C772AA"/>
    <w:rsid w:val="00C801A3"/>
    <w:rsid w:val="00C812E4"/>
    <w:rsid w:val="00C81501"/>
    <w:rsid w:val="00C83A57"/>
    <w:rsid w:val="00C83EF0"/>
    <w:rsid w:val="00C84760"/>
    <w:rsid w:val="00C84DDD"/>
    <w:rsid w:val="00C859E1"/>
    <w:rsid w:val="00C860BE"/>
    <w:rsid w:val="00C8646B"/>
    <w:rsid w:val="00C92C61"/>
    <w:rsid w:val="00C941CF"/>
    <w:rsid w:val="00C94CE4"/>
    <w:rsid w:val="00C951AB"/>
    <w:rsid w:val="00C95C7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13AC"/>
    <w:rsid w:val="00CF3278"/>
    <w:rsid w:val="00CF33BD"/>
    <w:rsid w:val="00CF700C"/>
    <w:rsid w:val="00CF7F48"/>
    <w:rsid w:val="00D00505"/>
    <w:rsid w:val="00D0051E"/>
    <w:rsid w:val="00D00B37"/>
    <w:rsid w:val="00D01200"/>
    <w:rsid w:val="00D07847"/>
    <w:rsid w:val="00D104AD"/>
    <w:rsid w:val="00D10869"/>
    <w:rsid w:val="00D10F8C"/>
    <w:rsid w:val="00D12A6A"/>
    <w:rsid w:val="00D132FE"/>
    <w:rsid w:val="00D2286D"/>
    <w:rsid w:val="00D23786"/>
    <w:rsid w:val="00D24375"/>
    <w:rsid w:val="00D257E7"/>
    <w:rsid w:val="00D268A9"/>
    <w:rsid w:val="00D276B3"/>
    <w:rsid w:val="00D27B73"/>
    <w:rsid w:val="00D30F28"/>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01E"/>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193"/>
    <w:rsid w:val="00DA3688"/>
    <w:rsid w:val="00DA5938"/>
    <w:rsid w:val="00DA6257"/>
    <w:rsid w:val="00DA7B42"/>
    <w:rsid w:val="00DB0186"/>
    <w:rsid w:val="00DB049F"/>
    <w:rsid w:val="00DB0DF4"/>
    <w:rsid w:val="00DB13F0"/>
    <w:rsid w:val="00DB1DE4"/>
    <w:rsid w:val="00DB538D"/>
    <w:rsid w:val="00DB636A"/>
    <w:rsid w:val="00DB76EE"/>
    <w:rsid w:val="00DB7C6C"/>
    <w:rsid w:val="00DC09E2"/>
    <w:rsid w:val="00DC0B1D"/>
    <w:rsid w:val="00DC0FA3"/>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DF71CC"/>
    <w:rsid w:val="00E005BB"/>
    <w:rsid w:val="00E03D1B"/>
    <w:rsid w:val="00E045E8"/>
    <w:rsid w:val="00E0562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0508"/>
    <w:rsid w:val="00EC1EC6"/>
    <w:rsid w:val="00EC276E"/>
    <w:rsid w:val="00EC2DF1"/>
    <w:rsid w:val="00EC7391"/>
    <w:rsid w:val="00EC7E43"/>
    <w:rsid w:val="00ED243B"/>
    <w:rsid w:val="00ED260B"/>
    <w:rsid w:val="00ED2851"/>
    <w:rsid w:val="00ED3B82"/>
    <w:rsid w:val="00ED57AB"/>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119B5"/>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3EBB"/>
    <w:rsid w:val="00F54D58"/>
    <w:rsid w:val="00F56C6A"/>
    <w:rsid w:val="00F621D8"/>
    <w:rsid w:val="00F638E5"/>
    <w:rsid w:val="00F63AFD"/>
    <w:rsid w:val="00F658FC"/>
    <w:rsid w:val="00F712C7"/>
    <w:rsid w:val="00F7166A"/>
    <w:rsid w:val="00F7193B"/>
    <w:rsid w:val="00F72786"/>
    <w:rsid w:val="00F732FF"/>
    <w:rsid w:val="00F73411"/>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2C00"/>
    <w:rsid w:val="00FB4D2C"/>
    <w:rsid w:val="00FB531A"/>
    <w:rsid w:val="00FB5DAE"/>
    <w:rsid w:val="00FB7722"/>
    <w:rsid w:val="00FB789E"/>
    <w:rsid w:val="00FB7FA8"/>
    <w:rsid w:val="00FC1289"/>
    <w:rsid w:val="00FC1C07"/>
    <w:rsid w:val="00FC2C09"/>
    <w:rsid w:val="00FC333F"/>
    <w:rsid w:val="00FC39C8"/>
    <w:rsid w:val="00FC49D8"/>
    <w:rsid w:val="00FC4BB0"/>
    <w:rsid w:val="00FC62C3"/>
    <w:rsid w:val="00FC75E3"/>
    <w:rsid w:val="00FD0E7B"/>
    <w:rsid w:val="00FD0F07"/>
    <w:rsid w:val="00FD1144"/>
    <w:rsid w:val="00FD2453"/>
    <w:rsid w:val="00FD3E0A"/>
    <w:rsid w:val="00FD40D2"/>
    <w:rsid w:val="00FD4C79"/>
    <w:rsid w:val="00FD6506"/>
    <w:rsid w:val="00FE103A"/>
    <w:rsid w:val="00FE18E9"/>
    <w:rsid w:val="00FE1CA1"/>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2EF394"/>
  <w15:docId w15:val="{B7450B35-F965-4EBA-A6BC-2F45C48F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0DD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C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8975">
      <w:bodyDiv w:val="1"/>
      <w:marLeft w:val="0"/>
      <w:marRight w:val="0"/>
      <w:marTop w:val="0"/>
      <w:marBottom w:val="0"/>
      <w:divBdr>
        <w:top w:val="none" w:sz="0" w:space="0" w:color="auto"/>
        <w:left w:val="none" w:sz="0" w:space="0" w:color="auto"/>
        <w:bottom w:val="none" w:sz="0" w:space="0" w:color="auto"/>
        <w:right w:val="none" w:sz="0" w:space="0" w:color="auto"/>
      </w:divBdr>
    </w:div>
    <w:div w:id="603853675">
      <w:bodyDiv w:val="1"/>
      <w:marLeft w:val="0"/>
      <w:marRight w:val="0"/>
      <w:marTop w:val="0"/>
      <w:marBottom w:val="0"/>
      <w:divBdr>
        <w:top w:val="none" w:sz="0" w:space="0" w:color="auto"/>
        <w:left w:val="none" w:sz="0" w:space="0" w:color="auto"/>
        <w:bottom w:val="none" w:sz="0" w:space="0" w:color="auto"/>
        <w:right w:val="none" w:sz="0" w:space="0" w:color="auto"/>
      </w:divBdr>
    </w:div>
    <w:div w:id="1072968652">
      <w:bodyDiv w:val="1"/>
      <w:marLeft w:val="0"/>
      <w:marRight w:val="0"/>
      <w:marTop w:val="0"/>
      <w:marBottom w:val="0"/>
      <w:divBdr>
        <w:top w:val="none" w:sz="0" w:space="0" w:color="auto"/>
        <w:left w:val="none" w:sz="0" w:space="0" w:color="auto"/>
        <w:bottom w:val="none" w:sz="0" w:space="0" w:color="auto"/>
        <w:right w:val="none" w:sz="0" w:space="0" w:color="auto"/>
      </w:divBdr>
    </w:div>
    <w:div w:id="1166046707">
      <w:bodyDiv w:val="1"/>
      <w:marLeft w:val="0"/>
      <w:marRight w:val="0"/>
      <w:marTop w:val="0"/>
      <w:marBottom w:val="0"/>
      <w:divBdr>
        <w:top w:val="none" w:sz="0" w:space="0" w:color="auto"/>
        <w:left w:val="none" w:sz="0" w:space="0" w:color="auto"/>
        <w:bottom w:val="none" w:sz="0" w:space="0" w:color="auto"/>
        <w:right w:val="none" w:sz="0" w:space="0" w:color="auto"/>
      </w:divBdr>
    </w:div>
    <w:div w:id="1205873565">
      <w:bodyDiv w:val="1"/>
      <w:marLeft w:val="0"/>
      <w:marRight w:val="0"/>
      <w:marTop w:val="0"/>
      <w:marBottom w:val="0"/>
      <w:divBdr>
        <w:top w:val="none" w:sz="0" w:space="0" w:color="auto"/>
        <w:left w:val="none" w:sz="0" w:space="0" w:color="auto"/>
        <w:bottom w:val="none" w:sz="0" w:space="0" w:color="auto"/>
        <w:right w:val="none" w:sz="0" w:space="0" w:color="auto"/>
      </w:divBdr>
    </w:div>
    <w:div w:id="1246068079">
      <w:bodyDiv w:val="1"/>
      <w:marLeft w:val="0"/>
      <w:marRight w:val="0"/>
      <w:marTop w:val="0"/>
      <w:marBottom w:val="0"/>
      <w:divBdr>
        <w:top w:val="none" w:sz="0" w:space="0" w:color="auto"/>
        <w:left w:val="none" w:sz="0" w:space="0" w:color="auto"/>
        <w:bottom w:val="none" w:sz="0" w:space="0" w:color="auto"/>
        <w:right w:val="none" w:sz="0" w:space="0" w:color="auto"/>
      </w:divBdr>
    </w:div>
    <w:div w:id="1615207721">
      <w:bodyDiv w:val="1"/>
      <w:marLeft w:val="0"/>
      <w:marRight w:val="0"/>
      <w:marTop w:val="0"/>
      <w:marBottom w:val="0"/>
      <w:divBdr>
        <w:top w:val="none" w:sz="0" w:space="0" w:color="auto"/>
        <w:left w:val="none" w:sz="0" w:space="0" w:color="auto"/>
        <w:bottom w:val="none" w:sz="0" w:space="0" w:color="auto"/>
        <w:right w:val="none" w:sz="0" w:space="0" w:color="auto"/>
      </w:divBdr>
    </w:div>
    <w:div w:id="171357335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6B5E-9515-4EAA-B93D-24A67363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38</Pages>
  <Words>13419</Words>
  <Characters>80515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8</cp:revision>
  <cp:lastPrinted>2020-07-08T13:09:00Z</cp:lastPrinted>
  <dcterms:created xsi:type="dcterms:W3CDTF">2020-07-08T13:06:00Z</dcterms:created>
  <dcterms:modified xsi:type="dcterms:W3CDTF">2020-07-24T07:39:00Z</dcterms:modified>
</cp:coreProperties>
</file>