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8A77" w14:textId="137635B8" w:rsidR="00781AED" w:rsidRPr="00C54558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5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</w:t>
      </w:r>
      <w:r w:rsidR="000438BD" w:rsidRPr="00C545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C545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1AED" w:rsidRPr="00C54558" w14:paraId="2FC0239F" w14:textId="77777777" w:rsidTr="00077A59">
        <w:tc>
          <w:tcPr>
            <w:tcW w:w="2268" w:type="dxa"/>
          </w:tcPr>
          <w:p w14:paraId="1D67C6BB" w14:textId="77777777" w:rsidR="00781AED" w:rsidRPr="00C54558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13FC30F" w14:textId="77777777" w:rsidR="00781AED" w:rsidRPr="00C54558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62AE918" w14:textId="77777777" w:rsidR="00781AED" w:rsidRPr="00C54558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3D24F8" w14:textId="77777777" w:rsidR="00781AED" w:rsidRPr="00C54558" w:rsidRDefault="00781AED" w:rsidP="00781AED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236951" w14:textId="77777777" w:rsidR="00781AED" w:rsidRPr="00C54558" w:rsidRDefault="00781AED" w:rsidP="00781A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E8C5178" w14:textId="77777777" w:rsidR="00781AED" w:rsidRPr="00C54558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kern w:val="3"/>
          <w:sz w:val="32"/>
          <w:szCs w:val="36"/>
          <w:lang w:eastAsia="zh-CN" w:bidi="hi-IN"/>
        </w:rPr>
      </w:pPr>
      <w:r w:rsidRPr="00C54558">
        <w:rPr>
          <w:rFonts w:ascii="Times New Roman" w:eastAsia="SimSun" w:hAnsi="Times New Roman" w:cs="Times New Roman"/>
          <w:kern w:val="3"/>
          <w:sz w:val="32"/>
          <w:szCs w:val="36"/>
          <w:lang w:eastAsia="zh-CN" w:bidi="hi-IN"/>
        </w:rPr>
        <w:t xml:space="preserve">FORMULARZ    TECHNICZNY    POJAZDU  </w:t>
      </w:r>
    </w:p>
    <w:p w14:paraId="481E4AF9" w14:textId="77777777" w:rsidR="00781AED" w:rsidRPr="00C54558" w:rsidRDefault="00781AED" w:rsidP="00781AED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545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postępowaniu pn.: </w:t>
      </w:r>
    </w:p>
    <w:p w14:paraId="441ADC21" w14:textId="77777777" w:rsidR="000438BD" w:rsidRPr="00C54558" w:rsidRDefault="000438BD" w:rsidP="00781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C54558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,,Zakup samochodów ratowniczo-gaśniczych dla OSP z terenu Gminy Nowe Miasto Lubawskie”</w:t>
      </w:r>
    </w:p>
    <w:p w14:paraId="23CED090" w14:textId="6767DEDC" w:rsidR="00781AED" w:rsidRPr="00C54558" w:rsidRDefault="000438BD" w:rsidP="00781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C545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część I Zakup lekkiego samochodu rozpoznawczo ratowniczego dla Ochotniczej Straży Pożarnej w </w:t>
      </w:r>
      <w:proofErr w:type="spellStart"/>
      <w:r w:rsidRPr="00C545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Bratianie</w:t>
      </w:r>
      <w:proofErr w:type="spellEnd"/>
      <w:r w:rsidRPr="00C545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.                 </w:t>
      </w:r>
      <w:r w:rsidR="00781AED" w:rsidRPr="00C5455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                 </w:t>
      </w:r>
    </w:p>
    <w:p w14:paraId="5023F6E2" w14:textId="77777777" w:rsidR="00781AED" w:rsidRPr="00C54558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54"/>
        <w:gridCol w:w="6804"/>
      </w:tblGrid>
      <w:tr w:rsidR="00781AED" w:rsidRPr="00C54558" w14:paraId="13AA46B2" w14:textId="77777777" w:rsidTr="00077A59">
        <w:trPr>
          <w:trHeight w:val="542"/>
        </w:trPr>
        <w:tc>
          <w:tcPr>
            <w:tcW w:w="543" w:type="dxa"/>
            <w:shd w:val="clear" w:color="auto" w:fill="auto"/>
          </w:tcPr>
          <w:p w14:paraId="0EC31C63" w14:textId="77777777" w:rsidR="00781AED" w:rsidRPr="00C54558" w:rsidRDefault="00781AED" w:rsidP="00781AE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54558">
              <w:rPr>
                <w:rFonts w:ascii="Arial" w:eastAsia="Times New Roman" w:hAnsi="Arial" w:cs="Arial"/>
                <w:lang w:eastAsia="pl-PL"/>
              </w:rPr>
              <w:t xml:space="preserve">Lp. </w:t>
            </w:r>
          </w:p>
        </w:tc>
        <w:tc>
          <w:tcPr>
            <w:tcW w:w="9658" w:type="dxa"/>
            <w:gridSpan w:val="2"/>
            <w:shd w:val="clear" w:color="auto" w:fill="auto"/>
          </w:tcPr>
          <w:p w14:paraId="6E24C519" w14:textId="77777777" w:rsidR="00781AED" w:rsidRPr="00C54558" w:rsidRDefault="00781AED" w:rsidP="0078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DANE     PODSTAWOWE </w:t>
            </w:r>
          </w:p>
        </w:tc>
      </w:tr>
      <w:tr w:rsidR="00781AED" w:rsidRPr="00C54558" w14:paraId="131B47EF" w14:textId="77777777" w:rsidTr="00AF493A">
        <w:tc>
          <w:tcPr>
            <w:tcW w:w="543" w:type="dxa"/>
            <w:shd w:val="clear" w:color="auto" w:fill="auto"/>
          </w:tcPr>
          <w:p w14:paraId="0666E2D3" w14:textId="77777777" w:rsidR="00781AED" w:rsidRPr="00C54558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3418690F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558">
              <w:rPr>
                <w:rFonts w:ascii="Arial" w:eastAsia="Times New Roman" w:hAnsi="Arial" w:cs="Arial"/>
                <w:lang w:eastAsia="pl-PL"/>
              </w:rPr>
              <w:t>Marka</w:t>
            </w:r>
          </w:p>
        </w:tc>
        <w:tc>
          <w:tcPr>
            <w:tcW w:w="6804" w:type="dxa"/>
            <w:shd w:val="clear" w:color="auto" w:fill="auto"/>
          </w:tcPr>
          <w:p w14:paraId="278324F7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2DDA44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C54558" w14:paraId="02DBA6D7" w14:textId="77777777" w:rsidTr="00AF493A">
        <w:tc>
          <w:tcPr>
            <w:tcW w:w="543" w:type="dxa"/>
            <w:shd w:val="clear" w:color="auto" w:fill="auto"/>
          </w:tcPr>
          <w:p w14:paraId="18A35E97" w14:textId="77777777" w:rsidR="00781AED" w:rsidRPr="00C54558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4E707443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558">
              <w:rPr>
                <w:rFonts w:ascii="Arial" w:eastAsia="Times New Roman" w:hAnsi="Arial" w:cs="Arial"/>
                <w:lang w:eastAsia="pl-PL"/>
              </w:rPr>
              <w:t>Model</w:t>
            </w:r>
          </w:p>
        </w:tc>
        <w:tc>
          <w:tcPr>
            <w:tcW w:w="6804" w:type="dxa"/>
            <w:shd w:val="clear" w:color="auto" w:fill="auto"/>
          </w:tcPr>
          <w:p w14:paraId="4B290B07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98D979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1AED" w:rsidRPr="00C54558" w14:paraId="7A1C05E4" w14:textId="77777777" w:rsidTr="00AF493A">
        <w:tc>
          <w:tcPr>
            <w:tcW w:w="543" w:type="dxa"/>
            <w:shd w:val="clear" w:color="auto" w:fill="auto"/>
          </w:tcPr>
          <w:p w14:paraId="3F9C3C35" w14:textId="77777777" w:rsidR="00781AED" w:rsidRPr="00C54558" w:rsidRDefault="00781AED" w:rsidP="00781A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4" w:type="dxa"/>
            <w:shd w:val="clear" w:color="auto" w:fill="auto"/>
          </w:tcPr>
          <w:p w14:paraId="67BE81C5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54558">
              <w:rPr>
                <w:rFonts w:ascii="Arial" w:eastAsia="Times New Roman" w:hAnsi="Arial" w:cs="Arial"/>
                <w:lang w:eastAsia="pl-PL"/>
              </w:rPr>
              <w:t xml:space="preserve">Rok produkcji </w:t>
            </w:r>
          </w:p>
        </w:tc>
        <w:tc>
          <w:tcPr>
            <w:tcW w:w="6804" w:type="dxa"/>
            <w:shd w:val="clear" w:color="auto" w:fill="auto"/>
          </w:tcPr>
          <w:p w14:paraId="12856339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23C3077" w14:textId="77777777" w:rsidR="00781AED" w:rsidRPr="00C54558" w:rsidRDefault="00781AED" w:rsidP="00781AE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4EA2BE" w14:textId="07C6449E" w:rsidR="00B57037" w:rsidRPr="00C54558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322F6" w14:textId="16A10EBD" w:rsidR="00B57037" w:rsidRPr="00C54558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CA2F1" w14:textId="77777777" w:rsidR="00B57037" w:rsidRPr="00C54558" w:rsidRDefault="00B57037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4778"/>
        <w:gridCol w:w="1134"/>
        <w:gridCol w:w="1134"/>
        <w:gridCol w:w="2544"/>
      </w:tblGrid>
      <w:tr w:rsidR="00781AED" w:rsidRPr="00C54558" w14:paraId="2B3AEA52" w14:textId="77777777" w:rsidTr="00AF493A">
        <w:tc>
          <w:tcPr>
            <w:tcW w:w="604" w:type="dxa"/>
            <w:vMerge w:val="restart"/>
          </w:tcPr>
          <w:p w14:paraId="50B26290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558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778" w:type="dxa"/>
            <w:vMerge w:val="restart"/>
          </w:tcPr>
          <w:p w14:paraId="667C1231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techniczne pojazdu wymagane przez Zamawiającego</w:t>
            </w:r>
          </w:p>
        </w:tc>
        <w:tc>
          <w:tcPr>
            <w:tcW w:w="2268" w:type="dxa"/>
            <w:gridSpan w:val="2"/>
          </w:tcPr>
          <w:p w14:paraId="40D2C083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Spełnienie wymogu przez Wykonawcę</w:t>
            </w:r>
          </w:p>
        </w:tc>
        <w:tc>
          <w:tcPr>
            <w:tcW w:w="2544" w:type="dxa"/>
            <w:vMerge w:val="restart"/>
          </w:tcPr>
          <w:p w14:paraId="70302BD7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Oferowane przez Wykonawcę</w:t>
            </w:r>
          </w:p>
          <w:p w14:paraId="030ED789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B6F6321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C54558" w14:paraId="45C05F88" w14:textId="77777777" w:rsidTr="00AF493A">
        <w:tc>
          <w:tcPr>
            <w:tcW w:w="604" w:type="dxa"/>
            <w:vMerge/>
          </w:tcPr>
          <w:p w14:paraId="0E3C039D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/>
          </w:tcPr>
          <w:p w14:paraId="2F635DE0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52AED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14:paraId="511C83B0" w14:textId="77777777" w:rsidR="00781AED" w:rsidRPr="00C54558" w:rsidRDefault="00781AED" w:rsidP="00781A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5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2544" w:type="dxa"/>
            <w:vMerge/>
          </w:tcPr>
          <w:p w14:paraId="4DF4DC9D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AED" w:rsidRPr="00C54558" w14:paraId="16D62470" w14:textId="77777777" w:rsidTr="00AF493A">
        <w:tc>
          <w:tcPr>
            <w:tcW w:w="604" w:type="dxa"/>
          </w:tcPr>
          <w:p w14:paraId="001DBED9" w14:textId="61D0D9CF" w:rsidR="00781AED" w:rsidRPr="003F4261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2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00D7BE78" w14:textId="751AEAF6" w:rsidR="00880DEF" w:rsidRPr="003F4261" w:rsidRDefault="00622D0F" w:rsidP="0004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Samochód fabrycznie nowy nie starszy niż 2022 r.</w:t>
            </w:r>
          </w:p>
        </w:tc>
        <w:tc>
          <w:tcPr>
            <w:tcW w:w="1134" w:type="dxa"/>
          </w:tcPr>
          <w:p w14:paraId="6FB2BAD1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6B5E34A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ADD4CBF" w14:textId="5BE7FE2C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ED" w:rsidRPr="00C54558" w14:paraId="2CA470DD" w14:textId="77777777" w:rsidTr="00AF493A">
        <w:tc>
          <w:tcPr>
            <w:tcW w:w="604" w:type="dxa"/>
          </w:tcPr>
          <w:p w14:paraId="3040A9A4" w14:textId="2440CC78" w:rsidR="00781AED" w:rsidRPr="004F1707" w:rsidRDefault="00781AED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39CF62AD" w14:textId="5511062E" w:rsidR="005663A1" w:rsidRPr="004F1707" w:rsidRDefault="003F4261" w:rsidP="0004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Pojazd typu Pick-up </w:t>
            </w:r>
            <w:r w:rsidR="0057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(czterodrzwiowy) </w:t>
            </w: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podwójną kabiną przeznaczoną dla </w:t>
            </w:r>
            <w:r w:rsidR="004F1707"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min. </w:t>
            </w: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5 osób</w:t>
            </w:r>
          </w:p>
        </w:tc>
        <w:tc>
          <w:tcPr>
            <w:tcW w:w="1134" w:type="dxa"/>
          </w:tcPr>
          <w:p w14:paraId="6409615C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6E8F072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415D2014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63A1" w:rsidRPr="00C54558" w14:paraId="42CDE764" w14:textId="77777777" w:rsidTr="00AF493A">
        <w:tc>
          <w:tcPr>
            <w:tcW w:w="604" w:type="dxa"/>
          </w:tcPr>
          <w:p w14:paraId="2750FE19" w14:textId="65187E6E" w:rsidR="005663A1" w:rsidRPr="00276356" w:rsidRDefault="00276356" w:rsidP="002763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14:paraId="6930D3C1" w14:textId="3C8A07B7" w:rsidR="005663A1" w:rsidRPr="004F1707" w:rsidRDefault="005663A1" w:rsidP="0004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Skrzynia ładunkowa minimum 150 cm x 150 cm</w:t>
            </w:r>
          </w:p>
        </w:tc>
        <w:tc>
          <w:tcPr>
            <w:tcW w:w="1134" w:type="dxa"/>
          </w:tcPr>
          <w:p w14:paraId="113888AE" w14:textId="77777777" w:rsidR="005663A1" w:rsidRPr="00C54558" w:rsidRDefault="005663A1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0E02E76" w14:textId="77777777" w:rsidR="005663A1" w:rsidRPr="00C54558" w:rsidRDefault="005663A1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36347FF" w14:textId="5009C1DF" w:rsidR="005663A1" w:rsidRPr="00C54558" w:rsidRDefault="00276356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7635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C54558" w14:paraId="64912414" w14:textId="77777777" w:rsidTr="00AF493A">
        <w:tc>
          <w:tcPr>
            <w:tcW w:w="604" w:type="dxa"/>
          </w:tcPr>
          <w:p w14:paraId="3B8AA0B5" w14:textId="64F0CB24" w:rsidR="00781AED" w:rsidRPr="004F1707" w:rsidRDefault="00276356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5E773AD2" w14:textId="25069114" w:rsidR="00880DEF" w:rsidRPr="00900801" w:rsidRDefault="00020251" w:rsidP="00043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Pojemność silnika min. </w:t>
            </w:r>
            <w:r w:rsidR="00C240FC" w:rsidRPr="00C240F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240FC">
              <w:rPr>
                <w:rFonts w:ascii="Times New Roman" w:eastAsia="Calibri" w:hAnsi="Times New Roman" w:cs="Times New Roman"/>
                <w:sz w:val="24"/>
                <w:szCs w:val="24"/>
              </w:rPr>
              <w:t>00 cm</w:t>
            </w:r>
            <w:r w:rsidRPr="00C240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F188027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9F9274C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36653AE5" w14:textId="0970A6C5" w:rsidR="00781AED" w:rsidRPr="00C54558" w:rsidRDefault="007B7FE1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B7FE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C54558" w14:paraId="144E979E" w14:textId="77777777" w:rsidTr="00AF493A">
        <w:tc>
          <w:tcPr>
            <w:tcW w:w="604" w:type="dxa"/>
          </w:tcPr>
          <w:p w14:paraId="2F21F8A5" w14:textId="04AE2316" w:rsidR="00781AED" w:rsidRPr="004F1707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2805593D" w14:textId="5DD1C415" w:rsidR="00880DEF" w:rsidRPr="00900801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Paliwo diesel </w:t>
            </w:r>
          </w:p>
        </w:tc>
        <w:tc>
          <w:tcPr>
            <w:tcW w:w="1134" w:type="dxa"/>
          </w:tcPr>
          <w:p w14:paraId="703D345A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70E4D90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AC28AAA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ED" w:rsidRPr="00C54558" w14:paraId="2457C57B" w14:textId="77777777" w:rsidTr="00AF493A">
        <w:tc>
          <w:tcPr>
            <w:tcW w:w="604" w:type="dxa"/>
          </w:tcPr>
          <w:p w14:paraId="261B459E" w14:textId="2784B1E6" w:rsidR="00781AED" w:rsidRPr="004F1707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3E5D4ACE" w14:textId="78DA3DAC" w:rsidR="00781AED" w:rsidRPr="00900801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Norma spalin- Euro </w:t>
            </w:r>
            <w:r w:rsidR="000438BD"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F1707"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5A0CCD"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pojazdów N1G</w:t>
            </w:r>
          </w:p>
          <w:p w14:paraId="684CB588" w14:textId="0BF48349" w:rsidR="00880DEF" w:rsidRPr="00900801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DD2168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B578E69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68FF471B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ED" w:rsidRPr="00C54558" w14:paraId="50AAADA5" w14:textId="77777777" w:rsidTr="00AF493A">
        <w:tc>
          <w:tcPr>
            <w:tcW w:w="604" w:type="dxa"/>
          </w:tcPr>
          <w:p w14:paraId="563FBE06" w14:textId="28A99328" w:rsidR="00781AED" w:rsidRPr="007F7086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03967737" w14:textId="535C51BD" w:rsidR="00880DEF" w:rsidRPr="00900801" w:rsidRDefault="004F170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>Masa całkowita do 3 500 kg</w:t>
            </w:r>
          </w:p>
        </w:tc>
        <w:tc>
          <w:tcPr>
            <w:tcW w:w="1134" w:type="dxa"/>
          </w:tcPr>
          <w:p w14:paraId="3E6830CD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E250EAD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2EB0D366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1AED" w:rsidRPr="00C54558" w14:paraId="44F71062" w14:textId="77777777" w:rsidTr="00AF493A">
        <w:tc>
          <w:tcPr>
            <w:tcW w:w="604" w:type="dxa"/>
          </w:tcPr>
          <w:p w14:paraId="3ED4789F" w14:textId="0C7F2DC4" w:rsidR="00781AED" w:rsidRPr="007F7086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1F9AF8A2" w14:textId="647A8EAB" w:rsidR="00880DEF" w:rsidRPr="00900801" w:rsidRDefault="0034776F" w:rsidP="004F17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>Ładowność pojazdu przed zabudową nie mniejsza niż 1000 kg</w:t>
            </w:r>
          </w:p>
        </w:tc>
        <w:tc>
          <w:tcPr>
            <w:tcW w:w="1134" w:type="dxa"/>
          </w:tcPr>
          <w:p w14:paraId="17411B9F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7CD6227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5D3B3F45" w14:textId="4C8AD0B6" w:rsidR="00781AED" w:rsidRPr="00C54558" w:rsidRDefault="004F170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F170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C54558" w14:paraId="1578A80E" w14:textId="77777777" w:rsidTr="00AF493A">
        <w:tc>
          <w:tcPr>
            <w:tcW w:w="604" w:type="dxa"/>
          </w:tcPr>
          <w:p w14:paraId="553C6308" w14:textId="060B6F94" w:rsidR="00781AED" w:rsidRPr="00020251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1C6BD089" w14:textId="1250F06F" w:rsidR="00781AED" w:rsidRPr="00900801" w:rsidRDefault="00020251" w:rsidP="00781AE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Moment obrotowy min 400 </w:t>
            </w:r>
            <w:proofErr w:type="spellStart"/>
            <w:r w:rsidRPr="00900801">
              <w:rPr>
                <w:rFonts w:ascii="Times New Roman" w:eastAsia="Calibri" w:hAnsi="Times New Roman" w:cs="Times New Roman"/>
                <w:sz w:val="24"/>
                <w:szCs w:val="24"/>
              </w:rPr>
              <w:t>Nm</w:t>
            </w:r>
            <w:proofErr w:type="spellEnd"/>
          </w:p>
          <w:p w14:paraId="63C32599" w14:textId="114EF077" w:rsidR="00880DEF" w:rsidRPr="00900801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65CC3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DA17A2F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46D932A4" w14:textId="169A20E7" w:rsidR="00CF278B" w:rsidRPr="005A0CCD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C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781AED" w:rsidRPr="00C54558" w14:paraId="6A3663FB" w14:textId="77777777" w:rsidTr="00AF493A">
        <w:trPr>
          <w:trHeight w:val="50"/>
        </w:trPr>
        <w:tc>
          <w:tcPr>
            <w:tcW w:w="604" w:type="dxa"/>
          </w:tcPr>
          <w:p w14:paraId="50D3D8D5" w14:textId="7FC43D27" w:rsidR="00781AED" w:rsidRPr="00020251" w:rsidRDefault="009B45F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0148BD39" w14:textId="4E22D73D" w:rsidR="00781AED" w:rsidRPr="00020251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Moc silnika nie mniejsza niż </w:t>
            </w:r>
            <w:r w:rsidR="00020251" w:rsidRPr="0002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="00020251" w:rsidRPr="00020251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  <w:proofErr w:type="spellEnd"/>
          </w:p>
          <w:p w14:paraId="6A32429C" w14:textId="6F2BE04C" w:rsidR="00880DEF" w:rsidRPr="00020251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3255B5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70EBDF9" w14:textId="77777777" w:rsidR="00781AED" w:rsidRPr="00C54558" w:rsidRDefault="00781AE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2B9ABC4B" w14:textId="25001B02" w:rsidR="00781AED" w:rsidRPr="005A0CCD" w:rsidRDefault="00304B09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B57037" w:rsidRPr="00C54558" w14:paraId="1CD0ECD2" w14:textId="77777777" w:rsidTr="00AF493A">
        <w:tc>
          <w:tcPr>
            <w:tcW w:w="604" w:type="dxa"/>
          </w:tcPr>
          <w:p w14:paraId="4AEDC0DA" w14:textId="266B10CF" w:rsidR="00B57037" w:rsidRPr="002B66D2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B45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1E0C4975" w14:textId="0EBD5F5B" w:rsidR="00880DEF" w:rsidRPr="002B66D2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Automatyczna </w:t>
            </w:r>
            <w:r w:rsidR="005A0CCD" w:rsidRPr="002B6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skrzynia biegów </w:t>
            </w:r>
            <w:r w:rsidR="00C2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 sprzęgłem hydrokinetycznym </w:t>
            </w:r>
            <w:r w:rsidR="005A0CCD" w:rsidRPr="002B66D2">
              <w:rPr>
                <w:rFonts w:ascii="Times New Roman" w:eastAsia="Calibri" w:hAnsi="Times New Roman" w:cs="Times New Roman"/>
                <w:sz w:val="24"/>
                <w:szCs w:val="24"/>
              </w:rPr>
              <w:t>(minimum 6 biegowa + wsteczny)</w:t>
            </w:r>
          </w:p>
        </w:tc>
        <w:tc>
          <w:tcPr>
            <w:tcW w:w="1134" w:type="dxa"/>
          </w:tcPr>
          <w:p w14:paraId="586AD44F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55FCD7E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75B18BE" w14:textId="11FFE441" w:rsidR="00B57037" w:rsidRPr="005A0CCD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037" w:rsidRPr="00C54558" w14:paraId="7AC172E1" w14:textId="77777777" w:rsidTr="00AF493A">
        <w:tc>
          <w:tcPr>
            <w:tcW w:w="604" w:type="dxa"/>
          </w:tcPr>
          <w:p w14:paraId="38A713C8" w14:textId="7470909D" w:rsidR="00B57037" w:rsidRPr="007F7086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45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133EEF75" w14:textId="30E1C550" w:rsidR="00B57037" w:rsidRPr="007F7086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Zawieszenie </w:t>
            </w:r>
            <w:r w:rsidR="00645244"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osi przedniej </w:t>
            </w: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pojazdu – </w:t>
            </w:r>
            <w:r w:rsidR="00645244"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niezależne, podwójne wahacze poprzeczne, sprężyny śrubowe, amortyzatory teleskopowe, stabilizator </w:t>
            </w:r>
          </w:p>
          <w:p w14:paraId="7CAEB692" w14:textId="260E722D" w:rsidR="00880DEF" w:rsidRPr="007F7086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EF3DA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DFDD2ED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D91BB0C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7037" w:rsidRPr="00C54558" w14:paraId="0AA04182" w14:textId="77777777" w:rsidTr="00AF493A">
        <w:tc>
          <w:tcPr>
            <w:tcW w:w="604" w:type="dxa"/>
          </w:tcPr>
          <w:p w14:paraId="5A6DEE0D" w14:textId="1D68D8D0" w:rsidR="00B57037" w:rsidRPr="007F7086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11F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762F2BCC" w14:textId="3205DD9E" w:rsidR="00B57037" w:rsidRPr="007F7086" w:rsidRDefault="0064524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>Zawieszenie osi tylnej pojazdu – zależne (sztywny most, resory piórowe, amortyzatory teleskopowe</w:t>
            </w:r>
            <w:r w:rsidR="009007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6524D93" w14:textId="5EEE4739" w:rsidR="00880DEF" w:rsidRPr="007F7086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76ECF9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36DEDDE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B4B1637" w14:textId="77777777" w:rsidR="00B57037" w:rsidRPr="00C54558" w:rsidRDefault="00B5703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DEF" w:rsidRPr="00C54558" w14:paraId="11EDF012" w14:textId="77777777" w:rsidTr="00AF493A">
        <w:tc>
          <w:tcPr>
            <w:tcW w:w="604" w:type="dxa"/>
          </w:tcPr>
          <w:p w14:paraId="3CF42A70" w14:textId="5A526E1D" w:rsidR="00880DEF" w:rsidRPr="007F7086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11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2511638C" w14:textId="4D393935" w:rsidR="00880DEF" w:rsidRPr="007F7086" w:rsidRDefault="00645244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>Załączany manualnie przełącznik w kabinie kierowcy</w:t>
            </w:r>
            <w:r w:rsidR="007F7086" w:rsidRPr="007F7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napęd na cztery koła (dołączany podczas jazdy napęd osi przedniej)</w:t>
            </w:r>
          </w:p>
          <w:p w14:paraId="7E0CD011" w14:textId="1DBADF33" w:rsidR="00880DEF" w:rsidRPr="007F7086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72405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D4DB9CB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09DD82C2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DEF" w:rsidRPr="00C54558" w14:paraId="0CAEDF6B" w14:textId="77777777" w:rsidTr="00AF493A">
        <w:tc>
          <w:tcPr>
            <w:tcW w:w="604" w:type="dxa"/>
          </w:tcPr>
          <w:p w14:paraId="35E8330A" w14:textId="27574479" w:rsidR="00880DEF" w:rsidRPr="0090079F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11F4"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4B5CE994" w14:textId="5FAD16E7" w:rsidR="00880DEF" w:rsidRPr="0090079F" w:rsidRDefault="0090079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7F7086"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lokada osi tylnej - załączany manualnie przycisk w kabinie kierowcy</w:t>
            </w:r>
          </w:p>
          <w:p w14:paraId="27FACB7F" w14:textId="246B81BD" w:rsidR="00880DEF" w:rsidRPr="0090079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D8ED7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F3DC7CA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026699F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DEF" w:rsidRPr="00C54558" w14:paraId="02B1D4E1" w14:textId="77777777" w:rsidTr="00AF493A">
        <w:tc>
          <w:tcPr>
            <w:tcW w:w="604" w:type="dxa"/>
          </w:tcPr>
          <w:p w14:paraId="5DAD9982" w14:textId="59EAAC0C" w:rsidR="00880DEF" w:rsidRPr="0090079F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11F4"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55D1704F" w14:textId="1D4BD168" w:rsidR="00880DEF" w:rsidRPr="0090079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Elektryczny podnośnik szyb</w:t>
            </w:r>
            <w:r w:rsidR="00900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(przód i tył)</w:t>
            </w:r>
          </w:p>
          <w:p w14:paraId="67E6FC32" w14:textId="77E2E0A7" w:rsidR="00880DEF" w:rsidRPr="0090079F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6008E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B2FFAC4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AB3E701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086E" w:rsidRPr="00C54558" w14:paraId="0B5A539A" w14:textId="77777777" w:rsidTr="00AF493A">
        <w:tc>
          <w:tcPr>
            <w:tcW w:w="604" w:type="dxa"/>
          </w:tcPr>
          <w:p w14:paraId="72E9AAD4" w14:textId="1AD73D40" w:rsidR="00F5086E" w:rsidRPr="0090079F" w:rsidRDefault="00F5086E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094B8366" w14:textId="07822F10" w:rsidR="00F5086E" w:rsidRPr="0090079F" w:rsidRDefault="00C240FC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Oświetlenie do czytania mapy dla pozycji dowódcy</w:t>
            </w:r>
          </w:p>
        </w:tc>
        <w:tc>
          <w:tcPr>
            <w:tcW w:w="1134" w:type="dxa"/>
          </w:tcPr>
          <w:p w14:paraId="30FCA79D" w14:textId="77777777" w:rsidR="00F5086E" w:rsidRPr="00C54558" w:rsidRDefault="00F5086E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7B6F76B" w14:textId="77777777" w:rsidR="00F5086E" w:rsidRPr="00C54558" w:rsidRDefault="00F5086E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13EA55A" w14:textId="77777777" w:rsidR="00F5086E" w:rsidRPr="00C54558" w:rsidRDefault="00F5086E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DEF" w:rsidRPr="00C54558" w14:paraId="2DF7B0C1" w14:textId="77777777" w:rsidTr="00AF493A">
        <w:tc>
          <w:tcPr>
            <w:tcW w:w="604" w:type="dxa"/>
          </w:tcPr>
          <w:p w14:paraId="7B460CB2" w14:textId="532F8BB3" w:rsidR="00880DEF" w:rsidRPr="0090079F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4D3FA9DF" w14:textId="77777777" w:rsidR="00880DEF" w:rsidRPr="0090079F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Centralny zamek</w:t>
            </w:r>
          </w:p>
          <w:p w14:paraId="496213F5" w14:textId="2003CF97" w:rsidR="00AF493A" w:rsidRPr="0090079F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46B41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8B380DF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69639FD5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80DEF" w:rsidRPr="00C54558" w14:paraId="4565C3EB" w14:textId="77777777" w:rsidTr="00AF493A">
        <w:tc>
          <w:tcPr>
            <w:tcW w:w="604" w:type="dxa"/>
          </w:tcPr>
          <w:p w14:paraId="38A374A7" w14:textId="10D84083" w:rsidR="00880DEF" w:rsidRPr="0090079F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7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6D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BB42B1D" w14:textId="4DF6D1B7" w:rsidR="00880DEF" w:rsidRPr="0090079F" w:rsidRDefault="00880DEF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9E6AF6F" w14:textId="136BE08D" w:rsidR="00880DEF" w:rsidRPr="0090079F" w:rsidRDefault="00C240FC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Kamera cofania</w:t>
            </w:r>
          </w:p>
        </w:tc>
        <w:tc>
          <w:tcPr>
            <w:tcW w:w="1134" w:type="dxa"/>
          </w:tcPr>
          <w:p w14:paraId="41E4FC22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8A970C8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6758669F" w14:textId="77777777" w:rsidR="00880DEF" w:rsidRPr="00C54558" w:rsidRDefault="00880DEF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493A" w:rsidRPr="00C54558" w14:paraId="04A401F8" w14:textId="77777777" w:rsidTr="00AF493A">
        <w:tc>
          <w:tcPr>
            <w:tcW w:w="604" w:type="dxa"/>
          </w:tcPr>
          <w:p w14:paraId="2799BFA3" w14:textId="0736A580" w:rsidR="00AF493A" w:rsidRPr="00A611F4" w:rsidRDefault="00AC6DC5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4181A047" w14:textId="0E52E4DF" w:rsidR="00AF493A" w:rsidRPr="00A611F4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1F4">
              <w:rPr>
                <w:rFonts w:ascii="Times New Roman" w:eastAsia="Calibri" w:hAnsi="Times New Roman" w:cs="Times New Roman"/>
                <w:sz w:val="24"/>
                <w:szCs w:val="24"/>
              </w:rPr>
              <w:t>Klimatyzacja</w:t>
            </w:r>
            <w:r w:rsidR="00A611F4" w:rsidRPr="00A61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automatyczna</w:t>
            </w:r>
          </w:p>
          <w:p w14:paraId="505994B3" w14:textId="5E175E18" w:rsidR="00AF493A" w:rsidRPr="00A611F4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AA719E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0D58508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A5D3416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493A" w:rsidRPr="00C54558" w14:paraId="30D5E9CF" w14:textId="77777777" w:rsidTr="00AF493A">
        <w:tc>
          <w:tcPr>
            <w:tcW w:w="604" w:type="dxa"/>
          </w:tcPr>
          <w:p w14:paraId="1D99417E" w14:textId="5B4F2B22" w:rsidR="00AF493A" w:rsidRPr="00A611F4" w:rsidRDefault="00AC6DC5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6AEB77EA" w14:textId="77777777" w:rsidR="00AF493A" w:rsidRPr="00A611F4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1F4">
              <w:rPr>
                <w:rFonts w:ascii="Times New Roman" w:eastAsia="Calibri" w:hAnsi="Times New Roman" w:cs="Times New Roman"/>
                <w:sz w:val="24"/>
                <w:szCs w:val="24"/>
              </w:rPr>
              <w:t>ABS</w:t>
            </w:r>
          </w:p>
          <w:p w14:paraId="1B725013" w14:textId="7F293537" w:rsidR="00AF493A" w:rsidRPr="00A611F4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69F74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0CFE19B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220EE78E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E30" w:rsidRPr="00C54558" w14:paraId="2D4664FB" w14:textId="77777777" w:rsidTr="00AF493A">
        <w:tc>
          <w:tcPr>
            <w:tcW w:w="604" w:type="dxa"/>
          </w:tcPr>
          <w:p w14:paraId="62DE8896" w14:textId="6E9D77F0" w:rsidR="00C00E30" w:rsidRPr="00A611F4" w:rsidRDefault="00C00E30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14:paraId="57F442BD" w14:textId="77777777" w:rsidR="00C00E30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System kontroli trakcji</w:t>
            </w:r>
          </w:p>
          <w:p w14:paraId="0E2AD6B6" w14:textId="1F032D79" w:rsidR="00C00E30" w:rsidRPr="00A611F4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BAD08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FA9C620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3F2298A2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E30" w:rsidRPr="00C54558" w14:paraId="0D9A516E" w14:textId="77777777" w:rsidTr="00AF493A">
        <w:tc>
          <w:tcPr>
            <w:tcW w:w="604" w:type="dxa"/>
          </w:tcPr>
          <w:p w14:paraId="61FC7B3A" w14:textId="1F332FF2" w:rsidR="00C00E30" w:rsidRPr="00A611F4" w:rsidRDefault="00C00E30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14:paraId="37300D66" w14:textId="77777777" w:rsidR="00C00E30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System stabilizacji toru jazdy</w:t>
            </w:r>
          </w:p>
          <w:p w14:paraId="2E1044C6" w14:textId="50B126F3" w:rsidR="00C00E30" w:rsidRPr="00A611F4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B3E90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30C03F6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6F00D28D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E30" w:rsidRPr="00C54558" w14:paraId="0CF2D790" w14:textId="77777777" w:rsidTr="00AF493A">
        <w:tc>
          <w:tcPr>
            <w:tcW w:w="604" w:type="dxa"/>
          </w:tcPr>
          <w:p w14:paraId="583A1914" w14:textId="1DC269DA" w:rsidR="00C00E30" w:rsidRPr="00A611F4" w:rsidRDefault="00C00E30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14:paraId="1F00DD52" w14:textId="77777777" w:rsidR="00C00E30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>System stabilizacji toru jazdy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przyczepy</w:t>
            </w:r>
          </w:p>
          <w:p w14:paraId="47E0F170" w14:textId="497EC2B8" w:rsidR="00C00E30" w:rsidRPr="00A611F4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B3DB1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D9A6746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778B635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0E30" w:rsidRPr="00C54558" w14:paraId="6363197C" w14:textId="77777777" w:rsidTr="00AF493A">
        <w:tc>
          <w:tcPr>
            <w:tcW w:w="604" w:type="dxa"/>
          </w:tcPr>
          <w:p w14:paraId="34115893" w14:textId="7476FB5E" w:rsidR="00C00E30" w:rsidRPr="00A611F4" w:rsidRDefault="00C00E30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8" w:type="dxa"/>
          </w:tcPr>
          <w:p w14:paraId="07082AF2" w14:textId="77777777" w:rsidR="00C00E30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System wspomagający ruszanie na wzniesieniu</w:t>
            </w:r>
          </w:p>
          <w:p w14:paraId="187FC2C4" w14:textId="7F374969" w:rsidR="00C00E30" w:rsidRPr="00A611F4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F97FD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656CD5C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4B10ED0E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09E5" w:rsidRPr="00C54558" w14:paraId="5E09D69C" w14:textId="77777777" w:rsidTr="00AF493A">
        <w:tc>
          <w:tcPr>
            <w:tcW w:w="604" w:type="dxa"/>
          </w:tcPr>
          <w:p w14:paraId="40B7F00D" w14:textId="045D1D23" w:rsidR="006809E5" w:rsidRDefault="006809E5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</w:tcPr>
          <w:p w14:paraId="6B8101F4" w14:textId="19F22DBE" w:rsidR="006809E5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Minimum dwie poduszki powietrzne</w:t>
            </w:r>
            <w:r w:rsidR="00C2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kierowcy i pasażera</w:t>
            </w:r>
          </w:p>
        </w:tc>
        <w:tc>
          <w:tcPr>
            <w:tcW w:w="1134" w:type="dxa"/>
          </w:tcPr>
          <w:p w14:paraId="4F34E8AC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BCEF237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0D2EF8C2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09E5" w:rsidRPr="00C54558" w14:paraId="0624CB4B" w14:textId="77777777" w:rsidTr="00AF493A">
        <w:tc>
          <w:tcPr>
            <w:tcW w:w="604" w:type="dxa"/>
          </w:tcPr>
          <w:p w14:paraId="6BEADF11" w14:textId="68C1FBB4" w:rsidR="006809E5" w:rsidRDefault="006809E5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8" w:type="dxa"/>
          </w:tcPr>
          <w:p w14:paraId="2C7C8BB5" w14:textId="0D9AD4A1" w:rsidR="006809E5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Podgrzewane lusterka</w:t>
            </w:r>
          </w:p>
        </w:tc>
        <w:tc>
          <w:tcPr>
            <w:tcW w:w="1134" w:type="dxa"/>
          </w:tcPr>
          <w:p w14:paraId="41087466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C663821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8844A56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278B" w:rsidRPr="00C54558" w14:paraId="629363D9" w14:textId="77777777" w:rsidTr="00AF493A">
        <w:tc>
          <w:tcPr>
            <w:tcW w:w="604" w:type="dxa"/>
          </w:tcPr>
          <w:p w14:paraId="082EB97B" w14:textId="16A06B1D" w:rsidR="00CF278B" w:rsidRPr="00F5086E" w:rsidRDefault="00CF278B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</w:tcPr>
          <w:p w14:paraId="254A2AC8" w14:textId="4AAF4EAC" w:rsidR="00CF278B" w:rsidRPr="00F5086E" w:rsidRDefault="00F5086E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 z ekranem </w:t>
            </w:r>
            <w:r w:rsidR="00C24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multimedialnym </w:t>
            </w:r>
            <w:r w:rsidRPr="00F5086E">
              <w:rPr>
                <w:rFonts w:ascii="Times New Roman" w:eastAsia="Calibri" w:hAnsi="Times New Roman" w:cs="Times New Roman"/>
                <w:sz w:val="24"/>
                <w:szCs w:val="24"/>
              </w:rPr>
              <w:t>min. 8 cali z zestawem głośnomówiącym</w:t>
            </w:r>
          </w:p>
          <w:p w14:paraId="038E567D" w14:textId="56FC3A01" w:rsidR="00CF278B" w:rsidRPr="00F5086E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8B2BC" w14:textId="77777777" w:rsidR="00CF278B" w:rsidRPr="00C54558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B0D880D" w14:textId="77777777" w:rsidR="00CF278B" w:rsidRPr="00C54558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41292594" w14:textId="3E51D4FF" w:rsidR="00CF278B" w:rsidRPr="00C54558" w:rsidRDefault="00F5086E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086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AF493A" w:rsidRPr="00C54558" w14:paraId="0A7DA588" w14:textId="77777777" w:rsidTr="00AF493A">
        <w:tc>
          <w:tcPr>
            <w:tcW w:w="604" w:type="dxa"/>
          </w:tcPr>
          <w:p w14:paraId="1D4AD49A" w14:textId="77777777" w:rsidR="00CF278B" w:rsidRPr="00C00E30" w:rsidRDefault="00CF278B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10789" w14:textId="28711E34" w:rsidR="00AF493A" w:rsidRPr="00C00E30" w:rsidRDefault="00AF493A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35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</w:tcPr>
          <w:p w14:paraId="1EAAB876" w14:textId="52F14453" w:rsidR="00CF278B" w:rsidRPr="00C00E30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Parametry </w:t>
            </w:r>
            <w:r w:rsidR="00A611F4"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>terenowe:</w:t>
            </w:r>
            <w:bookmarkStart w:id="0" w:name="_GoBack"/>
            <w:bookmarkEnd w:id="0"/>
          </w:p>
          <w:p w14:paraId="0CFF5FB2" w14:textId="77777777" w:rsidR="00A611F4" w:rsidRPr="00C00E30" w:rsidRDefault="00A611F4" w:rsidP="00A6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>- prześwit  minimum 200 mm</w:t>
            </w:r>
          </w:p>
          <w:p w14:paraId="742364BF" w14:textId="180C5345" w:rsidR="00AF493A" w:rsidRDefault="00A611F4" w:rsidP="00A6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240FC">
              <w:rPr>
                <w:rFonts w:ascii="Times New Roman" w:eastAsia="Calibri" w:hAnsi="Times New Roman" w:cs="Times New Roman"/>
                <w:sz w:val="24"/>
                <w:szCs w:val="24"/>
              </w:rPr>
              <w:t>głębokość brodzenia min. 650 mm</w:t>
            </w:r>
          </w:p>
          <w:p w14:paraId="1E8AC2E0" w14:textId="198DE8A9" w:rsidR="005C58B0" w:rsidRPr="00C00E30" w:rsidRDefault="005C58B0" w:rsidP="00A61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2D661" w14:textId="77777777" w:rsidR="00AF493A" w:rsidRPr="00C54558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6C71A43" w14:textId="77777777" w:rsidR="00AF493A" w:rsidRPr="001A6F7B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D7C18C1" w14:textId="77777777" w:rsidR="00AF493A" w:rsidRPr="001A6F7B" w:rsidRDefault="00AF493A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739B5" w14:textId="30500EE4" w:rsidR="00CF278B" w:rsidRPr="001A6F7B" w:rsidRDefault="00CF278B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F7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00E30" w:rsidRPr="00C54558" w14:paraId="674E54C3" w14:textId="77777777" w:rsidTr="00AF493A">
        <w:tc>
          <w:tcPr>
            <w:tcW w:w="604" w:type="dxa"/>
          </w:tcPr>
          <w:p w14:paraId="4A161246" w14:textId="00F3C8A8" w:rsidR="00C00E30" w:rsidRPr="00C00E30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78" w:type="dxa"/>
          </w:tcPr>
          <w:p w14:paraId="4BC7E7B6" w14:textId="5E306AA3" w:rsidR="00C00E30" w:rsidRPr="00C00E30" w:rsidRDefault="00360581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Hak </w:t>
            </w:r>
            <w:r w:rsidR="00A57CA8">
              <w:rPr>
                <w:rFonts w:ascii="Times New Roman" w:eastAsia="Calibri" w:hAnsi="Times New Roman" w:cs="Times New Roman"/>
                <w:sz w:val="24"/>
                <w:szCs w:val="24"/>
              </w:rPr>
              <w:t>holowniczy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kulowy do przyczepy z </w:t>
            </w:r>
            <w:r w:rsidR="006809E5">
              <w:rPr>
                <w:rFonts w:ascii="Times New Roman" w:eastAsia="Calibri" w:hAnsi="Times New Roman" w:cs="Times New Roman"/>
                <w:sz w:val="24"/>
                <w:szCs w:val="24"/>
              </w:rPr>
              <w:t>hamulcem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DMC do 3500 k</w:t>
            </w:r>
            <w:r w:rsidR="006809E5">
              <w:rPr>
                <w:rFonts w:ascii="Times New Roman" w:eastAsia="Calibri" w:hAnsi="Times New Roman" w:cs="Times New Roman"/>
                <w:sz w:val="24"/>
                <w:szCs w:val="24"/>
              </w:rPr>
              <w:t>g + złącze elektryczne</w:t>
            </w:r>
          </w:p>
        </w:tc>
        <w:tc>
          <w:tcPr>
            <w:tcW w:w="1134" w:type="dxa"/>
          </w:tcPr>
          <w:p w14:paraId="4F111A9E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5E36EFA5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7C947B62" w14:textId="77777777" w:rsidR="00C00E30" w:rsidRPr="00C54558" w:rsidRDefault="00C00E3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09E5" w:rsidRPr="00C54558" w14:paraId="3E254E56" w14:textId="77777777" w:rsidTr="00AF493A">
        <w:tc>
          <w:tcPr>
            <w:tcW w:w="604" w:type="dxa"/>
          </w:tcPr>
          <w:p w14:paraId="53661584" w14:textId="74ED9DD1" w:rsidR="006809E5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="00680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</w:tcPr>
          <w:p w14:paraId="0E543DB3" w14:textId="1E49DB7B" w:rsidR="006809E5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Koło zapasowe z mocowaniem w pojeździe</w:t>
            </w:r>
          </w:p>
        </w:tc>
        <w:tc>
          <w:tcPr>
            <w:tcW w:w="1134" w:type="dxa"/>
          </w:tcPr>
          <w:p w14:paraId="50CFC036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D0DBCB2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230CD3C7" w14:textId="77777777" w:rsidR="006809E5" w:rsidRPr="00C54558" w:rsidRDefault="006809E5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7CA8" w:rsidRPr="00C54558" w14:paraId="59265C5F" w14:textId="77777777" w:rsidTr="00AF493A">
        <w:tc>
          <w:tcPr>
            <w:tcW w:w="604" w:type="dxa"/>
          </w:tcPr>
          <w:p w14:paraId="260C8BD2" w14:textId="33A9B076" w:rsidR="00A57CA8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F47B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0F79DA85" w14:textId="092E2DEE" w:rsidR="00F47B5B" w:rsidRPr="00F47B5B" w:rsidRDefault="00643DBC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Radiotelefon cyfrowy samochodowy</w:t>
            </w:r>
            <w:r w:rsidR="00F47B5B" w:rsidRPr="00F4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F47B5B" w:rsidRPr="00F47B5B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 w:rsidR="00F47B5B" w:rsidRPr="00F4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0C0E1CE" w14:textId="77777777" w:rsidR="00F47B5B" w:rsidRPr="00F47B5B" w:rsidRDefault="00F47B5B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Radiotelefon o parametrach: częstotliwość VHF 136-174 MHz, moc 1÷25 W,  odstęp międzykanałowy 12,5 kHz. </w:t>
            </w:r>
          </w:p>
          <w:p w14:paraId="4A5CB541" w14:textId="6DD00A6C" w:rsidR="00A57CA8" w:rsidRDefault="00F47B5B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B5B">
              <w:rPr>
                <w:rFonts w:ascii="Times New Roman" w:eastAsia="Calibri" w:hAnsi="Times New Roman" w:cs="Times New Roman"/>
                <w:sz w:val="24"/>
                <w:szCs w:val="24"/>
              </w:rPr>
              <w:t>Antena radiotelefonu zamontowana na dachu kabiny.</w:t>
            </w:r>
          </w:p>
        </w:tc>
        <w:tc>
          <w:tcPr>
            <w:tcW w:w="1134" w:type="dxa"/>
          </w:tcPr>
          <w:p w14:paraId="61A260C5" w14:textId="77777777" w:rsidR="00A57CA8" w:rsidRPr="00C54558" w:rsidRDefault="00A57CA8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D673D75" w14:textId="77777777" w:rsidR="00A57CA8" w:rsidRPr="00C54558" w:rsidRDefault="00A57CA8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6CAD8DD0" w14:textId="77777777" w:rsidR="00A57CA8" w:rsidRPr="00C54558" w:rsidRDefault="00A57CA8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B5B" w:rsidRPr="00C54558" w14:paraId="604D1BBE" w14:textId="77777777" w:rsidTr="00AF493A">
        <w:tc>
          <w:tcPr>
            <w:tcW w:w="604" w:type="dxa"/>
          </w:tcPr>
          <w:p w14:paraId="73144849" w14:textId="45DD5DE1" w:rsidR="00F47B5B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78" w:type="dxa"/>
          </w:tcPr>
          <w:p w14:paraId="6C260709" w14:textId="75B3A7E5" w:rsidR="00F47B5B" w:rsidRDefault="00F47B5B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Progi stalowe boczne zabezpieczające kabinę pojazdu</w:t>
            </w:r>
            <w:r w:rsidR="00254A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podczas jazdy w terenie umożliwiające uniesienie pojazdu za pomocą podnośnika Hi- Lift </w:t>
            </w:r>
          </w:p>
        </w:tc>
        <w:tc>
          <w:tcPr>
            <w:tcW w:w="1134" w:type="dxa"/>
          </w:tcPr>
          <w:p w14:paraId="09E8E17A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461ECCE0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26A69920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7B5B" w:rsidRPr="00C54558" w14:paraId="7C1F87CF" w14:textId="77777777" w:rsidTr="00AF493A">
        <w:tc>
          <w:tcPr>
            <w:tcW w:w="604" w:type="dxa"/>
          </w:tcPr>
          <w:p w14:paraId="0551D7AC" w14:textId="6803E37A" w:rsidR="00F47B5B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78" w:type="dxa"/>
          </w:tcPr>
          <w:p w14:paraId="2FCB8FF1" w14:textId="71FA45FB" w:rsidR="00F47B5B" w:rsidRDefault="00F47B5B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Belki dachowe bagażnikowe</w:t>
            </w:r>
            <w:r w:rsidR="006E3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kabinie i na </w:t>
            </w:r>
            <w:proofErr w:type="spellStart"/>
            <w:r w:rsidR="006E32B7">
              <w:rPr>
                <w:rFonts w:ascii="Times New Roman" w:eastAsia="Calibri" w:hAnsi="Times New Roman" w:cs="Times New Roman"/>
                <w:sz w:val="24"/>
                <w:szCs w:val="24"/>
              </w:rPr>
              <w:t>hardtopie</w:t>
            </w:r>
            <w:proofErr w:type="spellEnd"/>
            <w:r w:rsidR="006E3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umożliw</w:t>
            </w:r>
            <w:r w:rsidR="00FC0F80">
              <w:rPr>
                <w:rFonts w:ascii="Times New Roman" w:eastAsia="Calibri" w:hAnsi="Times New Roman" w:cs="Times New Roman"/>
                <w:sz w:val="24"/>
                <w:szCs w:val="24"/>
              </w:rPr>
              <w:t>iające zamocowanie na obu bagażnikach sani do ratownictwa lodowego</w:t>
            </w:r>
          </w:p>
        </w:tc>
        <w:tc>
          <w:tcPr>
            <w:tcW w:w="1134" w:type="dxa"/>
          </w:tcPr>
          <w:p w14:paraId="2F5DDBB5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EC26959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435056D2" w14:textId="77777777" w:rsidR="00F47B5B" w:rsidRPr="00C54558" w:rsidRDefault="00F47B5B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459A" w:rsidRPr="00C54558" w14:paraId="05B8AB1C" w14:textId="77777777" w:rsidTr="00AF493A">
        <w:tc>
          <w:tcPr>
            <w:tcW w:w="604" w:type="dxa"/>
          </w:tcPr>
          <w:p w14:paraId="0CBE3FA5" w14:textId="543C4C21" w:rsidR="001F459A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78" w:type="dxa"/>
          </w:tcPr>
          <w:p w14:paraId="799C5EE0" w14:textId="6DAF32A2" w:rsidR="001F459A" w:rsidRDefault="001F459A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Osłona rurowa lamp przednich </w:t>
            </w:r>
          </w:p>
        </w:tc>
        <w:tc>
          <w:tcPr>
            <w:tcW w:w="1134" w:type="dxa"/>
          </w:tcPr>
          <w:p w14:paraId="7EF0B194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2D984DB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DCABCC6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459A" w:rsidRPr="00C54558" w14:paraId="7EF8F06A" w14:textId="77777777" w:rsidTr="00AF493A">
        <w:tc>
          <w:tcPr>
            <w:tcW w:w="604" w:type="dxa"/>
          </w:tcPr>
          <w:p w14:paraId="0D2BD804" w14:textId="500FAFEC" w:rsidR="001F459A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78" w:type="dxa"/>
          </w:tcPr>
          <w:p w14:paraId="660AD8B5" w14:textId="64053EB5" w:rsidR="001F459A" w:rsidRDefault="001F459A" w:rsidP="00F4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Poszerzenia błotników z tworzywa sztucznego</w:t>
            </w:r>
          </w:p>
        </w:tc>
        <w:tc>
          <w:tcPr>
            <w:tcW w:w="1134" w:type="dxa"/>
          </w:tcPr>
          <w:p w14:paraId="49288DFE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3DC14E1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D19B9C8" w14:textId="77777777" w:rsidR="001F459A" w:rsidRPr="00C54558" w:rsidRDefault="001F459A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702D" w:rsidRPr="00C54558" w14:paraId="65FECF0D" w14:textId="77777777" w:rsidTr="00AF493A">
        <w:tc>
          <w:tcPr>
            <w:tcW w:w="604" w:type="dxa"/>
          </w:tcPr>
          <w:p w14:paraId="4DBA3FB6" w14:textId="3750EE1A" w:rsidR="002B702D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78" w:type="dxa"/>
          </w:tcPr>
          <w:p w14:paraId="7D2B1011" w14:textId="542A8A3E" w:rsidR="002B702D" w:rsidRDefault="00BB7625" w:rsidP="0008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2B702D">
              <w:rPr>
                <w:rFonts w:ascii="Times New Roman" w:eastAsia="Calibri" w:hAnsi="Times New Roman" w:cs="Times New Roman"/>
                <w:sz w:val="24"/>
                <w:szCs w:val="24"/>
              </w:rPr>
              <w:t>yciągarka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elektryczna</w:t>
            </w:r>
            <w:r w:rsidR="0071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zamontowana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zderzaku</w:t>
            </w:r>
            <w:r w:rsidR="0071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przednim</w:t>
            </w:r>
            <w:r w:rsidR="0008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sile </w:t>
            </w:r>
            <w:r w:rsidR="0071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uciągu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 5 ton z liną </w:t>
            </w:r>
            <w:r w:rsidR="0071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kompozytową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minimum 25 m. </w:t>
            </w:r>
            <w:r w:rsidR="00741D4B" w:rsidRPr="00741D4B">
              <w:rPr>
                <w:rFonts w:ascii="Times New Roman" w:eastAsia="Calibri" w:hAnsi="Times New Roman" w:cs="Times New Roman"/>
                <w:sz w:val="24"/>
                <w:szCs w:val="24"/>
              </w:rPr>
              <w:t>Sterowanie za pomocą pilota przewodowego oraz dodatkowo pilot bezprzewodowy, włącznik główny, zabezpieczenie przeciążeniowe (elektryczne).</w:t>
            </w:r>
          </w:p>
        </w:tc>
        <w:tc>
          <w:tcPr>
            <w:tcW w:w="1134" w:type="dxa"/>
          </w:tcPr>
          <w:p w14:paraId="78144C0A" w14:textId="77777777" w:rsidR="002B702D" w:rsidRPr="00C54558" w:rsidRDefault="002B702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3DB6232E" w14:textId="77777777" w:rsidR="002B702D" w:rsidRPr="00C54558" w:rsidRDefault="002B702D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0F7065D1" w14:textId="018288EE" w:rsidR="002B702D" w:rsidRPr="00C54558" w:rsidRDefault="000817D3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0817D3" w:rsidRPr="00C54558" w14:paraId="6ADF0C17" w14:textId="77777777" w:rsidTr="00AF493A">
        <w:tc>
          <w:tcPr>
            <w:tcW w:w="604" w:type="dxa"/>
          </w:tcPr>
          <w:p w14:paraId="2FE11E39" w14:textId="13DDF337" w:rsidR="000817D3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78" w:type="dxa"/>
          </w:tcPr>
          <w:p w14:paraId="6A51350A" w14:textId="01E9423A" w:rsidR="000817D3" w:rsidRDefault="000817D3" w:rsidP="0008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abudow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skrzyni ładunkowej typu </w:t>
            </w:r>
            <w:proofErr w:type="spellStart"/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hardtop</w:t>
            </w:r>
            <w:proofErr w:type="spellEnd"/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, wykonan</w:t>
            </w:r>
            <w:r w:rsidR="00C15D7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aluminium.  Wysokość do dachu kabiny, dostęp przez 3 klapy (</w:t>
            </w:r>
            <w:r w:rsidR="001D47ED">
              <w:rPr>
                <w:rFonts w:ascii="Times New Roman" w:eastAsia="Calibri" w:hAnsi="Times New Roman" w:cs="Times New Roman"/>
                <w:sz w:val="24"/>
                <w:szCs w:val="24"/>
              </w:rPr>
              <w:t>tył</w:t>
            </w:r>
            <w:r w:rsidR="001D23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D4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2353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D47ED">
              <w:rPr>
                <w:rFonts w:ascii="Times New Roman" w:eastAsia="Calibri" w:hAnsi="Times New Roman" w:cs="Times New Roman"/>
                <w:sz w:val="24"/>
                <w:szCs w:val="24"/>
              </w:rPr>
              <w:t>ew</w:t>
            </w:r>
            <w:r w:rsidR="001D2353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D47ED">
              <w:rPr>
                <w:rFonts w:ascii="Times New Roman" w:eastAsia="Calibri" w:hAnsi="Times New Roman" w:cs="Times New Roman"/>
                <w:sz w:val="24"/>
                <w:szCs w:val="24"/>
              </w:rPr>
              <w:t>, prawa strona</w:t>
            </w: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).  Klapy zamykane na klucz</w:t>
            </w:r>
            <w:r w:rsidR="00C91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wyposażone w siłowniki gazowe do podtrzymywania klap po otwarciu.</w:t>
            </w: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Minimalne obciążenie dachu zabudowy 80 kg.  Oświetlenie wewnętrzne LED zamontowane pod sufitem,  załączane włącznikiem dostępnym po otwarciu klapy tylnej. Oświetlenie pola pracy LED (lampy po bokach i do tyłu), włączane przyciskiem w kabinie kierowcy.  </w:t>
            </w:r>
          </w:p>
        </w:tc>
        <w:tc>
          <w:tcPr>
            <w:tcW w:w="1134" w:type="dxa"/>
          </w:tcPr>
          <w:p w14:paraId="486CB3A6" w14:textId="77777777" w:rsidR="000817D3" w:rsidRPr="00C54558" w:rsidRDefault="000817D3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D34BA2E" w14:textId="77777777" w:rsidR="000817D3" w:rsidRPr="00C54558" w:rsidRDefault="000817D3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3AD72624" w14:textId="314EFC17" w:rsidR="000817D3" w:rsidRPr="00C54558" w:rsidRDefault="00EC2B7E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817D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C15D70" w:rsidRPr="00C54558" w14:paraId="73C7FBE6" w14:textId="77777777" w:rsidTr="00AF493A">
        <w:tc>
          <w:tcPr>
            <w:tcW w:w="604" w:type="dxa"/>
          </w:tcPr>
          <w:p w14:paraId="42FEC1E1" w14:textId="3002930C" w:rsidR="00C15D70" w:rsidRDefault="000C35D1" w:rsidP="00781A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CD7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14:paraId="1CBA32FC" w14:textId="195F7A2B" w:rsidR="00A439B7" w:rsidRPr="00A439B7" w:rsidRDefault="00A439B7" w:rsidP="00A43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Pojazd wyposażony w urządzenie sygnalizacyjno- ostrzegawcze (akustyczne i świetlne), pojazdu uprzywilejowanego.  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Urządzenie akustyczne z głośnikiem o mocy min. 1</w:t>
            </w:r>
            <w:r w:rsidR="008365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W umożliwiające  podawanie komunikatów słownych.  </w:t>
            </w:r>
          </w:p>
          <w:p w14:paraId="4260AC68" w14:textId="202B6AAA" w:rsidR="00C15D70" w:rsidRDefault="00A439B7" w:rsidP="00A43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Lampa</w:t>
            </w:r>
            <w:r w:rsidR="00836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zespolona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nisko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profilowa LED 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świecąca w zakresie 360 stopni,  dwie lampy kierunkowe niebieskie LED umieszczone z przodu w atrapie, dwie lampy kierunkowe niebieskie LED umieszczone z tyłu dwie na </w:t>
            </w:r>
            <w:proofErr w:type="spellStart"/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hardtopie</w:t>
            </w:r>
            <w:proofErr w:type="spellEnd"/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.   Lampy kierunkowe  typu LED, głośnik o mocy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8365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36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W montowany pod atrapą lub w komorze silnika.</w:t>
            </w:r>
          </w:p>
        </w:tc>
        <w:tc>
          <w:tcPr>
            <w:tcW w:w="1134" w:type="dxa"/>
          </w:tcPr>
          <w:p w14:paraId="11C2D931" w14:textId="77777777" w:rsidR="00C15D70" w:rsidRPr="00C54558" w:rsidRDefault="00C15D7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B12E43F" w14:textId="77777777" w:rsidR="00C15D70" w:rsidRPr="00C54558" w:rsidRDefault="00C15D70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14:paraId="1ECB2E9D" w14:textId="743CA584" w:rsidR="00C15D70" w:rsidRPr="00C54558" w:rsidRDefault="00A439B7" w:rsidP="00781AE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39B7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</w:tbl>
    <w:p w14:paraId="2484A7C2" w14:textId="01DF71FC" w:rsidR="00781AED" w:rsidRDefault="00781AED" w:rsidP="00781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47D0D" w14:textId="170280B0" w:rsidR="00C15D70" w:rsidRPr="00C15D70" w:rsidRDefault="00C15D70" w:rsidP="0078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D70">
        <w:rPr>
          <w:rFonts w:ascii="Times New Roman" w:eastAsia="Times New Roman" w:hAnsi="Times New Roman" w:cs="Times New Roman"/>
          <w:sz w:val="24"/>
          <w:szCs w:val="24"/>
          <w:lang w:eastAsia="pl-PL"/>
        </w:rPr>
        <w:t>*we wskazanych miejscach formularza Wykonawca wskazuje obowiązkowo parametry zaoferowanego pojazdu.</w:t>
      </w:r>
    </w:p>
    <w:p w14:paraId="0ADE42C2" w14:textId="77777777" w:rsidR="00C15D70" w:rsidRPr="0090079F" w:rsidRDefault="00C15D70" w:rsidP="00781A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4717B" w14:textId="77777777" w:rsidR="00781AED" w:rsidRPr="0090079F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7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14:paraId="61223168" w14:textId="77777777" w:rsidR="00781AED" w:rsidRPr="0090079F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CE45AF" w14:textId="77777777" w:rsidR="00781AED" w:rsidRPr="0090079F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0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Tabelę wypełnia Wykonawca. </w:t>
      </w:r>
    </w:p>
    <w:p w14:paraId="3F5441C9" w14:textId="77777777" w:rsidR="00781AED" w:rsidRPr="0090079F" w:rsidRDefault="00781AED" w:rsidP="00781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9007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spełnienia / 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</w:t>
      </w:r>
      <w:r w:rsidRPr="0090079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Należy jednak pamiętać, że propozycje Wykonawcy muszą spełniać wymagania zamawiającego.</w:t>
      </w:r>
    </w:p>
    <w:p w14:paraId="45C3FB0C" w14:textId="77777777" w:rsidR="00781AED" w:rsidRPr="0090079F" w:rsidRDefault="00781AED" w:rsidP="0078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A82C817" w14:textId="77777777" w:rsidR="00781AED" w:rsidRPr="0090079F" w:rsidRDefault="00781AED" w:rsidP="00781AE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5642CDD5" w14:textId="77777777" w:rsidR="00781AED" w:rsidRPr="0090079F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07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5BDF360D" w14:textId="77777777" w:rsidR="00781AED" w:rsidRPr="00781AED" w:rsidRDefault="00781AED" w:rsidP="00781A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07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</w:t>
      </w: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1BDA4DAF" w14:textId="22B5C2FB" w:rsidR="00781AED" w:rsidRPr="0090079F" w:rsidRDefault="00781AED" w:rsidP="0090079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 w14:paraId="073B8833" w14:textId="782B7696" w:rsidR="0045472A" w:rsidRPr="00CF278B" w:rsidRDefault="0045472A" w:rsidP="00CF278B">
      <w:pPr>
        <w:tabs>
          <w:tab w:val="left" w:pos="1393"/>
        </w:tabs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5472A" w:rsidRPr="00CF278B" w:rsidSect="00617700">
      <w:headerReference w:type="default" r:id="rId8"/>
      <w:footerReference w:type="default" r:id="rId9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B18B" w14:textId="77777777" w:rsidR="00BB6371" w:rsidRDefault="00BB6371">
      <w:pPr>
        <w:spacing w:after="0" w:line="240" w:lineRule="auto"/>
      </w:pPr>
      <w:r>
        <w:separator/>
      </w:r>
    </w:p>
  </w:endnote>
  <w:endnote w:type="continuationSeparator" w:id="0">
    <w:p w14:paraId="07EBE714" w14:textId="77777777" w:rsidR="00BB6371" w:rsidRDefault="00BB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420" w:type="dxa"/>
      <w:tblInd w:w="3" w:type="dxa"/>
      <w:tblLook w:val="00A0" w:firstRow="1" w:lastRow="0" w:firstColumn="1" w:lastColumn="0" w:noHBand="0" w:noVBand="0"/>
    </w:tblPr>
    <w:tblGrid>
      <w:gridCol w:w="3420"/>
    </w:tblGrid>
    <w:tr w:rsidR="004F1707" w:rsidRPr="00043F4B" w14:paraId="00B0CF19" w14:textId="77777777" w:rsidTr="004F1707">
      <w:trPr>
        <w:trHeight w:val="804"/>
      </w:trPr>
      <w:tc>
        <w:tcPr>
          <w:tcW w:w="3420" w:type="dxa"/>
          <w:shd w:val="clear" w:color="auto" w:fill="auto"/>
        </w:tcPr>
        <w:p w14:paraId="4D27889D" w14:textId="77777777" w:rsidR="004F1707" w:rsidRPr="00043F4B" w:rsidRDefault="004F1707" w:rsidP="00E97BEE">
          <w:pPr>
            <w:tabs>
              <w:tab w:val="left" w:pos="2400"/>
            </w:tabs>
            <w:rPr>
              <w:b/>
              <w:bCs/>
            </w:rPr>
          </w:pPr>
        </w:p>
      </w:tc>
    </w:tr>
  </w:tbl>
  <w:p w14:paraId="1A05A051" w14:textId="77777777" w:rsidR="00E97BEE" w:rsidRDefault="0039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C729" w14:textId="77777777" w:rsidR="00BB6371" w:rsidRDefault="00BB6371">
      <w:pPr>
        <w:spacing w:after="0" w:line="240" w:lineRule="auto"/>
      </w:pPr>
      <w:r>
        <w:separator/>
      </w:r>
    </w:p>
  </w:footnote>
  <w:footnote w:type="continuationSeparator" w:id="0">
    <w:p w14:paraId="6E96E878" w14:textId="77777777" w:rsidR="00BB6371" w:rsidRDefault="00BB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3707" w14:textId="63BB7D71" w:rsidR="00E97BEE" w:rsidRPr="00E97BEE" w:rsidRDefault="00900801" w:rsidP="00E97BEE">
    <w:pPr>
      <w:pStyle w:val="Gwka"/>
      <w:jc w:val="center"/>
    </w:pPr>
    <w:r>
      <w:rPr>
        <w:noProof/>
      </w:rPr>
      <w:drawing>
        <wp:inline distT="0" distB="0" distL="0" distR="0" wp14:anchorId="2AC84586" wp14:editId="601FF314">
          <wp:extent cx="6085840" cy="6762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0492D"/>
    <w:multiLevelType w:val="hybridMultilevel"/>
    <w:tmpl w:val="0C8A7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705D0"/>
    <w:multiLevelType w:val="hybridMultilevel"/>
    <w:tmpl w:val="40F0B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3BDCCA-63D2-49F3-A93B-346B6C05FE08}"/>
  </w:docVars>
  <w:rsids>
    <w:rsidRoot w:val="00781AED"/>
    <w:rsid w:val="00020251"/>
    <w:rsid w:val="000438BD"/>
    <w:rsid w:val="00052E7E"/>
    <w:rsid w:val="000817D3"/>
    <w:rsid w:val="00081F11"/>
    <w:rsid w:val="000C35D1"/>
    <w:rsid w:val="00105A60"/>
    <w:rsid w:val="001240EC"/>
    <w:rsid w:val="001A6F7B"/>
    <w:rsid w:val="001D2353"/>
    <w:rsid w:val="001D47ED"/>
    <w:rsid w:val="001F459A"/>
    <w:rsid w:val="00254A7E"/>
    <w:rsid w:val="00262120"/>
    <w:rsid w:val="00276356"/>
    <w:rsid w:val="002A0483"/>
    <w:rsid w:val="002B66D2"/>
    <w:rsid w:val="002B702D"/>
    <w:rsid w:val="002D3779"/>
    <w:rsid w:val="003028AD"/>
    <w:rsid w:val="00304B09"/>
    <w:rsid w:val="0034776F"/>
    <w:rsid w:val="00360581"/>
    <w:rsid w:val="0036068F"/>
    <w:rsid w:val="00396855"/>
    <w:rsid w:val="003F4261"/>
    <w:rsid w:val="0045472A"/>
    <w:rsid w:val="0048055D"/>
    <w:rsid w:val="004F1707"/>
    <w:rsid w:val="005248BB"/>
    <w:rsid w:val="005643AD"/>
    <w:rsid w:val="005663A1"/>
    <w:rsid w:val="00575609"/>
    <w:rsid w:val="005A0CCD"/>
    <w:rsid w:val="005C58B0"/>
    <w:rsid w:val="005F200D"/>
    <w:rsid w:val="00622D0F"/>
    <w:rsid w:val="00643DBC"/>
    <w:rsid w:val="006448D7"/>
    <w:rsid w:val="00645244"/>
    <w:rsid w:val="00672703"/>
    <w:rsid w:val="006809E5"/>
    <w:rsid w:val="00694E24"/>
    <w:rsid w:val="006E32B7"/>
    <w:rsid w:val="007107D2"/>
    <w:rsid w:val="007156E4"/>
    <w:rsid w:val="00741D4B"/>
    <w:rsid w:val="00781AED"/>
    <w:rsid w:val="007B7FE1"/>
    <w:rsid w:val="007C4F99"/>
    <w:rsid w:val="007F7086"/>
    <w:rsid w:val="0083655E"/>
    <w:rsid w:val="00844148"/>
    <w:rsid w:val="00880DEF"/>
    <w:rsid w:val="008B74BA"/>
    <w:rsid w:val="008C45FE"/>
    <w:rsid w:val="0090079F"/>
    <w:rsid w:val="00900801"/>
    <w:rsid w:val="009800F2"/>
    <w:rsid w:val="009A6487"/>
    <w:rsid w:val="009B45FE"/>
    <w:rsid w:val="00A23FB6"/>
    <w:rsid w:val="00A344CB"/>
    <w:rsid w:val="00A43305"/>
    <w:rsid w:val="00A439B7"/>
    <w:rsid w:val="00A57CA8"/>
    <w:rsid w:val="00A611F4"/>
    <w:rsid w:val="00AC6DC5"/>
    <w:rsid w:val="00AF493A"/>
    <w:rsid w:val="00B134B7"/>
    <w:rsid w:val="00B57037"/>
    <w:rsid w:val="00B759CE"/>
    <w:rsid w:val="00B95ED8"/>
    <w:rsid w:val="00BB6371"/>
    <w:rsid w:val="00BB7625"/>
    <w:rsid w:val="00BE6592"/>
    <w:rsid w:val="00C00E30"/>
    <w:rsid w:val="00C15D70"/>
    <w:rsid w:val="00C240FC"/>
    <w:rsid w:val="00C54558"/>
    <w:rsid w:val="00C63603"/>
    <w:rsid w:val="00C63715"/>
    <w:rsid w:val="00C75360"/>
    <w:rsid w:val="00C854C5"/>
    <w:rsid w:val="00C9139C"/>
    <w:rsid w:val="00CA552C"/>
    <w:rsid w:val="00CD7CA1"/>
    <w:rsid w:val="00CE152E"/>
    <w:rsid w:val="00CF1502"/>
    <w:rsid w:val="00CF278B"/>
    <w:rsid w:val="00D168C7"/>
    <w:rsid w:val="00D45242"/>
    <w:rsid w:val="00DE276D"/>
    <w:rsid w:val="00E86C5E"/>
    <w:rsid w:val="00EC2B7E"/>
    <w:rsid w:val="00EE4A3B"/>
    <w:rsid w:val="00F47B5B"/>
    <w:rsid w:val="00F5086E"/>
    <w:rsid w:val="00F669EC"/>
    <w:rsid w:val="00FC0F80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367D"/>
  <w15:chartTrackingRefBased/>
  <w15:docId w15:val="{1D5AB12E-77FC-4C69-8638-7661907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AED"/>
  </w:style>
  <w:style w:type="paragraph" w:customStyle="1" w:styleId="Gwka">
    <w:name w:val="Główka"/>
    <w:basedOn w:val="Normalny"/>
    <w:uiPriority w:val="99"/>
    <w:rsid w:val="00781AED"/>
    <w:pPr>
      <w:tabs>
        <w:tab w:val="center" w:pos="4536"/>
        <w:tab w:val="right" w:pos="9072"/>
      </w:tabs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7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AED"/>
  </w:style>
  <w:style w:type="paragraph" w:styleId="Akapitzlist">
    <w:name w:val="List Paragraph"/>
    <w:basedOn w:val="Normalny"/>
    <w:uiPriority w:val="34"/>
    <w:qFormat/>
    <w:rsid w:val="0027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23BDCCA-63D2-49F3-A93B-346B6C05FE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75</cp:revision>
  <cp:lastPrinted>2023-03-30T09:26:00Z</cp:lastPrinted>
  <dcterms:created xsi:type="dcterms:W3CDTF">2023-01-23T13:24:00Z</dcterms:created>
  <dcterms:modified xsi:type="dcterms:W3CDTF">2023-03-31T06:01:00Z</dcterms:modified>
</cp:coreProperties>
</file>